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Default ContentType="image/png" Extension="png"/>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16.emf"/>
  <Override ContentType="image/x-emf" PartName="/word/media/image17.emf"/>
  <Override ContentType="image/x-emf" PartName="/word/media/image18.emf"/>
  <Override ContentType="image/x-emf" PartName="/word/media/image19.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6" o:spid="_x0000_s1030" type="#_x0000_t75" style="position:absolute;left:0;margin-left:-5.35pt;margin-top:-36.35pt;height:48.8pt;width:247.1pt;rotation:0f;z-index:251664384;" o:ole="f" fillcolor="#FFFFFF" filled="f" o:preferrelative="t" stroked="f" coordorigin="0,0" coordsize="21600,21600">
            <v:fill on="f" color2="#FFFFFF" focus="0%"/>
            <v:imagedata cropleft="21714f" cropright="21516f" gain="65536f" blacklevel="0f" gamma="0" o:title="" r:id="rId8"/>
            <o:lock v:ext="edit" position="f" selection="f" grouping="f" rotation="f" cropping="f" text="f" aspectratio="t"/>
          </v:shape>
        </w:pict>
      </w:r>
      <w:r>
        <w:rPr>
          <w:rFonts w:ascii="Times New Roman" w:hAnsi="Times New Roman" w:eastAsia="宋体" w:cs="Times New Roman"/>
          <w:b/>
          <w:bCs/>
          <w:kern w:val="2"/>
          <w:sz w:val="36"/>
          <w:szCs w:val="36"/>
          <w:lang w:val="en-US" w:eastAsia="zh-CN" w:bidi="ar-SA"/>
        </w:rPr>
        <w:pict>
          <v:rect id="文本框 2" o:spid="_x0000_s1031" style="position:absolute;left:0;margin-left:410.55pt;margin-top:-14.4pt;height:137.15pt;width:106.4pt;rotation:0f;z-index:251666432;"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SFA-MTS</w:t>
                  </w:r>
                </w:p>
              </w:txbxContent>
            </v:textbox>
          </v:rect>
        </w:pict>
      </w:r>
      <w:r>
        <w:rPr>
          <w:rFonts w:ascii="Times New Roman" w:hAnsi="Times New Roman" w:eastAsia="宋体" w:cs="Times New Roman"/>
          <w:b/>
          <w:bCs/>
          <w:kern w:val="2"/>
          <w:sz w:val="36"/>
          <w:szCs w:val="36"/>
          <w:lang w:val="en-US" w:eastAsia="zh-CN" w:bidi="ar-SA"/>
        </w:rPr>
        <w:pict>
          <v:rect id="文本框 2" o:spid="_x0000_s1032" style="position:absolute;left:0;margin-left:410.55pt;margin-top:-37.65pt;height:137.15pt;width:106.4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w:t>
                  </w:r>
                  <w:r>
                    <w:rPr>
                      <w:rFonts w:hint="eastAsia"/>
                      <w:lang w:val="en-US" w:eastAsia="zh-CN"/>
                    </w:rPr>
                    <w:t>5</w:t>
                  </w:r>
                  <w:r>
                    <w:rPr>
                      <w:rFonts w:hint="eastAsia"/>
                    </w:rPr>
                    <w:t>00</w:t>
                  </w:r>
                  <w:r>
                    <w:rPr>
                      <w:rFonts w:hint="eastAsia"/>
                      <w:lang w:val="en-US" w:eastAsia="zh-CN"/>
                    </w:rPr>
                    <w:t>2</w:t>
                  </w: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bookmarkStart w:id="14" w:name="_GoBack"/>
      <w:bookmarkEnd w:id="14"/>
    </w:p>
    <w:p>
      <w:pPr>
        <w:pStyle w:val="3"/>
        <w:ind w:left="0" w:leftChars="0"/>
        <w:jc w:val="center"/>
        <w:rPr>
          <w:rFonts w:eastAsia="宋体"/>
          <w:b/>
          <w:bCs/>
          <w:sz w:val="36"/>
          <w:szCs w:val="36"/>
          <w:lang w:eastAsia="zh-CN"/>
        </w:rPr>
      </w:pP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产品名称：MTS系列 慢断型 微型塑封保险丝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MTS </w:t>
      </w:r>
      <w:r>
        <w:rPr>
          <w:rFonts w:eastAsia="宋体"/>
          <w:b/>
          <w:bCs/>
          <w:sz w:val="28"/>
          <w:szCs w:val="36"/>
          <w:lang w:eastAsia="zh-CN"/>
        </w:rPr>
        <w:t>Series</w:t>
      </w:r>
      <w:r>
        <w:rPr>
          <w:rFonts w:hint="eastAsia" w:eastAsia="宋体"/>
          <w:b/>
          <w:bCs/>
          <w:sz w:val="36"/>
          <w:szCs w:val="36"/>
          <w:lang w:eastAsia="zh-CN"/>
        </w:rPr>
        <w:t xml:space="preserve"> </w:t>
      </w:r>
      <w:r>
        <w:rPr>
          <w:rFonts w:eastAsia="宋体"/>
          <w:b/>
          <w:bCs/>
          <w:i/>
          <w:sz w:val="28"/>
          <w:szCs w:val="36"/>
          <w:lang w:eastAsia="zh-CN"/>
        </w:rPr>
        <w:t>Time</w:t>
      </w:r>
      <w:r>
        <w:rPr>
          <w:rFonts w:hint="eastAsia" w:eastAsia="宋体"/>
          <w:b/>
          <w:bCs/>
          <w:i/>
          <w:sz w:val="28"/>
          <w:szCs w:val="36"/>
          <w:lang w:eastAsia="zh-CN"/>
        </w:rPr>
        <w:t>-</w:t>
      </w:r>
      <w:r>
        <w:rPr>
          <w:rFonts w:eastAsia="宋体"/>
          <w:b/>
          <w:bCs/>
          <w:i/>
          <w:sz w:val="28"/>
          <w:szCs w:val="36"/>
          <w:lang w:eastAsia="zh-CN"/>
        </w:rPr>
        <w:t xml:space="preserve">Lag Radial Lead Micro Fuse </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3" style="position:absolute;left:0;margin-left:2.25pt;margin-top:12.35pt;height:120.1pt;width:239.25pt;rotation:0f;z-index:251658240;"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67776664</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rPr>
                      <w:rFonts w:hint="eastAsia"/>
                      <w:lang w:val="en-US" w:eastAsia="zh-CN"/>
                    </w:rPr>
                  </w:pPr>
                  <w:r>
                    <w:rPr>
                      <w:rFonts w:hint="eastAsia"/>
                    </w:rPr>
                    <w:t>厂址</w:t>
                  </w:r>
                  <w:r>
                    <w:t xml:space="preserve">: </w:t>
                  </w:r>
                  <w:r>
                    <w:rPr>
                      <w:rFonts w:hint="eastAsia"/>
                      <w:lang w:eastAsia="zh-CN"/>
                    </w:rPr>
                    <w:t>苏州市平江区银都商务广场</w:t>
                  </w:r>
                  <w:r>
                    <w:rPr>
                      <w:rFonts w:hint="eastAsia"/>
                      <w:lang w:val="en-US" w:eastAsia="zh-CN"/>
                    </w:rPr>
                    <w:t>3幢808室</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pPr>
                </w:p>
              </w:txbxContent>
            </v:textbox>
          </v:rect>
        </w:pict>
      </w:r>
      <w:r>
        <w:rPr>
          <w:rFonts w:ascii="Times New Roman" w:hAnsi="Times New Roman" w:eastAsia="宋体" w:cs="Times New Roman"/>
          <w:b/>
          <w:bCs/>
          <w:kern w:val="2"/>
          <w:sz w:val="36"/>
          <w:szCs w:val="36"/>
          <w:lang w:val="en-US" w:eastAsia="zh-CN" w:bidi="ar-SA"/>
        </w:rPr>
        <w:pict>
          <v:rect id="文本框 2" o:spid="_x0000_s1034" style="position:absolute;left:0;margin-left:270pt;margin-top:12pt;height:118.6pt;width:241.4pt;rotation:0f;z-index:251659264;"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hint="eastAsia"/>
                      <w:lang w:val="en-US" w:eastAsia="zh-CN"/>
                    </w:rPr>
                    <w:t>Suzhou Dongwu North Road No.223HuiKang Business Building</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pP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5" type="#_x0000_t75" style="position:absolute;left:0;margin-left:-10.35pt;margin-top:40.65pt;height:27.1pt;width:535.5pt;rotation:0f;z-index:251672576;" o:ole="f" fillcolor="#FFFFFF" filled="f" o:preferrelative="t" stroked="f" coordorigin="0,0" coordsize="21600,21600">
            <v:fill on="f" color2="#FFFFFF" focus="0%"/>
            <v:imagedata cropleft="2367f" croptop="16389f" cropright="1614f" cropbottom="27542f" gain="65536f" blacklevel="0f" gamma="0" o:title="" r:id="rId9"/>
            <o:lock v:ext="edit" position="f" selection="f" grouping="f" rotation="f" cropping="f" text="f" aspectratio="t"/>
          </v:shape>
        </w:pict>
      </w:r>
    </w:p>
    <w:p>
      <w:pPr>
        <w:pStyle w:val="3"/>
        <w:ind w:left="0" w:leftChars="0"/>
        <w:rPr>
          <w:rFonts w:eastAsia="宋体"/>
          <w:b/>
          <w:bCs/>
          <w:sz w:val="44"/>
          <w:szCs w:val="36"/>
          <w:lang w:eastAsia="zh-CN"/>
        </w:rPr>
      </w:pPr>
    </w:p>
    <w:p>
      <w:pPr>
        <w:pStyle w:val="14"/>
        <w:jc w:val="center"/>
        <w:rPr>
          <w:color w:val="auto"/>
          <w:sz w:val="36"/>
          <w:lang w:val="zh-CN"/>
        </w:rPr>
      </w:pPr>
      <w:r>
        <w:rPr>
          <w:color w:val="auto"/>
          <w:sz w:val="36"/>
          <w:lang w:val="zh-CN"/>
        </w:rPr>
        <w:t>目录</w:t>
      </w:r>
      <w:r>
        <w:rPr>
          <w:rFonts w:hint="eastAsia"/>
          <w:color w:val="auto"/>
          <w:sz w:val="36"/>
          <w:lang w:val="zh-CN"/>
        </w:rPr>
        <w:t>Contents</w:t>
      </w:r>
    </w:p>
    <w:p>
      <w:pPr>
        <w:spacing w:line="480" w:lineRule="auto"/>
        <w:rPr>
          <w:lang w:val="zh-CN"/>
        </w:rPr>
      </w:pPr>
    </w:p>
    <w:p>
      <w:pPr>
        <w:pStyle w:val="8"/>
        <w:tabs>
          <w:tab w:val="left" w:pos="440"/>
          <w:tab w:val="right" w:leader="dot" w:pos="10194"/>
        </w:tabs>
        <w:spacing w:line="480" w:lineRule="auto"/>
        <w:rPr>
          <w:kern w:val="2"/>
          <w:sz w:val="21"/>
        </w:rPr>
      </w:pPr>
      <w:r>
        <w:fldChar w:fldCharType="begin"/>
      </w:r>
      <w:r>
        <w:instrText xml:space="preserve"> TOC \o "1-3" \h \z \u </w:instrText>
      </w:r>
      <w:r>
        <w:fldChar w:fldCharType="separate"/>
      </w:r>
      <w:r>
        <w:fldChar w:fldCharType="begin"/>
      </w:r>
      <w:r>
        <w:instrText xml:space="preserve">HYPERLINK  \l "_Toc368922821" </w:instrText>
      </w:r>
      <w:r>
        <w:fldChar w:fldCharType="separate"/>
      </w:r>
      <w:r>
        <w:rPr>
          <w:rStyle w:val="11"/>
        </w:rPr>
        <w:t>1.</w:t>
      </w:r>
      <w:r>
        <w:rPr>
          <w:kern w:val="2"/>
          <w:sz w:val="21"/>
        </w:rPr>
        <w:tab/>
      </w:r>
      <w:r>
        <w:rPr>
          <w:rStyle w:val="11"/>
          <w:rFonts w:hint="eastAsia"/>
        </w:rPr>
        <w:t>适用范围</w:t>
      </w:r>
      <w:r>
        <w:rPr>
          <w:rStyle w:val="11"/>
        </w:rPr>
        <w:t xml:space="preserve"> / Scope of Application</w:t>
      </w:r>
      <w:r>
        <w:tab/>
      </w:r>
      <w:r>
        <w:fldChar w:fldCharType="begin"/>
      </w:r>
      <w:r>
        <w:instrText xml:space="preserve"> PAGEREF _Toc368922821 \h </w:instrText>
      </w:r>
      <w:r>
        <w:fldChar w:fldCharType="separate"/>
      </w:r>
      <w:r>
        <w:t>2</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"_Toc368922822" </w:instrText>
      </w:r>
      <w:r>
        <w:fldChar w:fldCharType="separate"/>
      </w:r>
      <w:r>
        <w:rPr>
          <w:rStyle w:val="11"/>
        </w:rPr>
        <w:t>2.</w:t>
      </w:r>
      <w:r>
        <w:rPr>
          <w:kern w:val="2"/>
          <w:sz w:val="21"/>
        </w:rPr>
        <w:tab/>
      </w:r>
      <w:r>
        <w:rPr>
          <w:rStyle w:val="11"/>
          <w:rFonts w:hint="eastAsia"/>
        </w:rPr>
        <w:t>安规认证标准及编号</w:t>
      </w:r>
      <w:r>
        <w:rPr>
          <w:rStyle w:val="11"/>
        </w:rPr>
        <w:t xml:space="preserve"> / Standards and Agency Approvals</w:t>
      </w:r>
      <w:r>
        <w:tab/>
      </w:r>
      <w:r>
        <w:fldChar w:fldCharType="begin"/>
      </w:r>
      <w:r>
        <w:instrText xml:space="preserve"> PAGEREF _Toc368922822 \h </w:instrText>
      </w:r>
      <w:r>
        <w:fldChar w:fldCharType="separate"/>
      </w:r>
      <w:r>
        <w:t>3</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"_Toc368922823" </w:instrText>
      </w:r>
      <w:r>
        <w:fldChar w:fldCharType="separate"/>
      </w:r>
      <w:r>
        <w:rPr>
          <w:rStyle w:val="11"/>
        </w:rPr>
        <w:t>3.</w:t>
      </w:r>
      <w:r>
        <w:rPr>
          <w:kern w:val="2"/>
          <w:sz w:val="21"/>
        </w:rPr>
        <w:tab/>
      </w:r>
      <w:r>
        <w:rPr>
          <w:rStyle w:val="11"/>
          <w:rFonts w:hint="eastAsia"/>
        </w:rPr>
        <w:t>产品标示</w:t>
      </w:r>
      <w:r>
        <w:rPr>
          <w:rStyle w:val="11"/>
        </w:rPr>
        <w:t xml:space="preserve"> / Product Marking</w:t>
      </w:r>
      <w:r>
        <w:tab/>
      </w:r>
      <w:r>
        <w:fldChar w:fldCharType="begin"/>
      </w:r>
      <w:r>
        <w:instrText xml:space="preserve"> PAGEREF _Toc368922823 \h </w:instrText>
      </w:r>
      <w:r>
        <w:fldChar w:fldCharType="separate"/>
      </w:r>
      <w:r>
        <w:t>3</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"_Toc368922824" </w:instrText>
      </w:r>
      <w:r>
        <w:fldChar w:fldCharType="separate"/>
      </w:r>
      <w:r>
        <w:rPr>
          <w:rStyle w:val="11"/>
        </w:rPr>
        <w:t>4.</w:t>
      </w:r>
      <w:r>
        <w:rPr>
          <w:kern w:val="2"/>
          <w:sz w:val="21"/>
        </w:rPr>
        <w:tab/>
      </w:r>
      <w:r>
        <w:rPr>
          <w:rStyle w:val="11"/>
          <w:rFonts w:hint="eastAsia"/>
        </w:rPr>
        <w:t>外观及形状</w:t>
      </w:r>
      <w:r>
        <w:rPr>
          <w:rStyle w:val="11"/>
        </w:rPr>
        <w:t xml:space="preserve"> / Appearances and Configuration</w:t>
      </w:r>
      <w:r>
        <w:tab/>
      </w:r>
      <w:r>
        <w:fldChar w:fldCharType="begin"/>
      </w:r>
      <w:r>
        <w:instrText xml:space="preserve"> PAGEREF _Toc368922824 \h </w:instrText>
      </w:r>
      <w:r>
        <w:fldChar w:fldCharType="separate"/>
      </w:r>
      <w:r>
        <w:t>4</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"_Toc368922825" </w:instrText>
      </w:r>
      <w:r>
        <w:fldChar w:fldCharType="separate"/>
      </w:r>
      <w:r>
        <w:rPr>
          <w:rStyle w:val="11"/>
        </w:rPr>
        <w:t>5.</w:t>
      </w:r>
      <w:r>
        <w:rPr>
          <w:kern w:val="2"/>
          <w:sz w:val="21"/>
        </w:rPr>
        <w:tab/>
      </w:r>
      <w:r>
        <w:rPr>
          <w:rStyle w:val="11"/>
          <w:rFonts w:hint="eastAsia"/>
        </w:rPr>
        <w:t>结构及尺寸</w:t>
      </w:r>
      <w:r>
        <w:rPr>
          <w:rStyle w:val="11"/>
        </w:rPr>
        <w:t xml:space="preserve"> / Dimensions and Structure</w:t>
      </w:r>
      <w:r>
        <w:tab/>
      </w:r>
      <w:r>
        <w:fldChar w:fldCharType="begin"/>
      </w:r>
      <w:r>
        <w:instrText xml:space="preserve"> PAGEREF _Toc368922825 \h </w:instrText>
      </w:r>
      <w:r>
        <w:fldChar w:fldCharType="separate"/>
      </w:r>
      <w:r>
        <w:t>4</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"_Toc368922826" </w:instrText>
      </w:r>
      <w:r>
        <w:fldChar w:fldCharType="separate"/>
      </w:r>
      <w:r>
        <w:rPr>
          <w:rStyle w:val="11"/>
        </w:rPr>
        <w:t>6.</w:t>
      </w:r>
      <w:r>
        <w:rPr>
          <w:kern w:val="2"/>
          <w:sz w:val="21"/>
        </w:rPr>
        <w:tab/>
      </w:r>
      <w:r>
        <w:rPr>
          <w:rStyle w:val="11"/>
          <w:rFonts w:hint="eastAsia"/>
        </w:rPr>
        <w:t>材料明细</w:t>
      </w:r>
      <w:r>
        <w:rPr>
          <w:rStyle w:val="11"/>
        </w:rPr>
        <w:t xml:space="preserve"> / Material Details</w:t>
      </w:r>
      <w:r>
        <w:tab/>
      </w:r>
      <w:r>
        <w:fldChar w:fldCharType="begin"/>
      </w:r>
      <w:r>
        <w:instrText xml:space="preserve"> PAGEREF _Toc368922826 \h </w:instrText>
      </w:r>
      <w:r>
        <w:fldChar w:fldCharType="separate"/>
      </w:r>
      <w:r>
        <w:t>5</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"_Toc368922827" </w:instrText>
      </w:r>
      <w:r>
        <w:fldChar w:fldCharType="separate"/>
      </w:r>
      <w:r>
        <w:rPr>
          <w:rStyle w:val="11"/>
        </w:rPr>
        <w:t>7.</w:t>
      </w:r>
      <w:r>
        <w:rPr>
          <w:kern w:val="2"/>
          <w:sz w:val="21"/>
        </w:rPr>
        <w:tab/>
      </w:r>
      <w:r>
        <w:rPr>
          <w:rStyle w:val="11"/>
          <w:rFonts w:hint="eastAsia"/>
        </w:rPr>
        <w:t>产品特性</w:t>
      </w:r>
      <w:r>
        <w:rPr>
          <w:rStyle w:val="11"/>
        </w:rPr>
        <w:t xml:space="preserve"> / Product Characteristics</w:t>
      </w:r>
      <w:r>
        <w:tab/>
      </w:r>
      <w:r>
        <w:fldChar w:fldCharType="begin"/>
      </w:r>
      <w:r>
        <w:instrText xml:space="preserve"> PAGEREF _Toc368922827 \h </w:instrText>
      </w:r>
      <w:r>
        <w:fldChar w:fldCharType="separate"/>
      </w:r>
      <w:r>
        <w:t>5</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"_Toc368922828" </w:instrText>
      </w:r>
      <w:r>
        <w:fldChar w:fldCharType="separate"/>
      </w:r>
      <w:r>
        <w:rPr>
          <w:rStyle w:val="11"/>
        </w:rPr>
        <w:t>8.</w:t>
      </w:r>
      <w:r>
        <w:rPr>
          <w:kern w:val="2"/>
          <w:sz w:val="21"/>
        </w:rPr>
        <w:tab/>
      </w:r>
      <w:r>
        <w:rPr>
          <w:rStyle w:val="11"/>
          <w:rFonts w:hint="eastAsia"/>
        </w:rPr>
        <w:t>电气特性</w:t>
      </w:r>
      <w:r>
        <w:rPr>
          <w:rStyle w:val="11"/>
        </w:rPr>
        <w:t xml:space="preserve"> / Electrical Characteristics</w:t>
      </w:r>
      <w:r>
        <w:tab/>
      </w:r>
      <w:r>
        <w:fldChar w:fldCharType="begin"/>
      </w:r>
      <w:r>
        <w:instrText xml:space="preserve"> PAGEREF _Toc368922828 \h </w:instrText>
      </w:r>
      <w:r>
        <w:fldChar w:fldCharType="separate"/>
      </w:r>
      <w:r>
        <w:t>6</w:t>
      </w:r>
      <w:r>
        <w:fldChar w:fldCharType="end"/>
      </w:r>
      <w:r>
        <w:fldChar w:fldCharType="end"/>
      </w:r>
    </w:p>
    <w:p>
      <w:pPr>
        <w:pStyle w:val="8"/>
        <w:tabs>
          <w:tab w:val="left" w:pos="440"/>
          <w:tab w:val="right" w:leader="dot" w:pos="10194"/>
        </w:tabs>
        <w:spacing w:line="480" w:lineRule="auto"/>
        <w:rPr>
          <w:kern w:val="2"/>
          <w:sz w:val="21"/>
        </w:rPr>
      </w:pPr>
      <w:r>
        <w:fldChar w:fldCharType="begin"/>
      </w:r>
      <w:r>
        <w:instrText xml:space="preserve">HYPERLINK  \l "_Toc368922829" </w:instrText>
      </w:r>
      <w:r>
        <w:fldChar w:fldCharType="separate"/>
      </w:r>
      <w:r>
        <w:rPr>
          <w:rStyle w:val="11"/>
        </w:rPr>
        <w:t>9.</w:t>
      </w:r>
      <w:r>
        <w:rPr>
          <w:kern w:val="2"/>
          <w:sz w:val="21"/>
        </w:rPr>
        <w:tab/>
      </w:r>
      <w:r>
        <w:rPr>
          <w:rStyle w:val="11"/>
          <w:rFonts w:hint="eastAsia"/>
        </w:rPr>
        <w:t>环境特性</w:t>
      </w:r>
      <w:r>
        <w:rPr>
          <w:rStyle w:val="11"/>
        </w:rPr>
        <w:t xml:space="preserve"> / Environmental Characteristic</w:t>
      </w:r>
      <w:r>
        <w:tab/>
      </w:r>
      <w:r>
        <w:fldChar w:fldCharType="begin"/>
      </w:r>
      <w:r>
        <w:instrText xml:space="preserve"> PAGEREF _Toc368922829 \h </w:instrText>
      </w:r>
      <w:r>
        <w:fldChar w:fldCharType="separate"/>
      </w:r>
      <w:r>
        <w:t>7</w:t>
      </w:r>
      <w:r>
        <w:fldChar w:fldCharType="end"/>
      </w:r>
      <w:r>
        <w:fldChar w:fldCharType="end"/>
      </w:r>
    </w:p>
    <w:p>
      <w:pPr>
        <w:pStyle w:val="8"/>
        <w:tabs>
          <w:tab w:val="left" w:pos="630"/>
          <w:tab w:val="right" w:leader="dot" w:pos="10194"/>
        </w:tabs>
        <w:spacing w:line="480" w:lineRule="auto"/>
        <w:rPr>
          <w:kern w:val="2"/>
          <w:sz w:val="21"/>
        </w:rPr>
      </w:pPr>
      <w:r>
        <w:fldChar w:fldCharType="begin"/>
      </w:r>
      <w:r>
        <w:instrText xml:space="preserve">HYPERLINK  \l "_Toc368922830" </w:instrText>
      </w:r>
      <w:r>
        <w:fldChar w:fldCharType="separate"/>
      </w:r>
      <w:r>
        <w:rPr>
          <w:rStyle w:val="11"/>
        </w:rPr>
        <w:t>10.</w:t>
      </w:r>
      <w:r>
        <w:rPr>
          <w:kern w:val="2"/>
          <w:sz w:val="21"/>
        </w:rPr>
        <w:tab/>
      </w:r>
      <w:r>
        <w:rPr>
          <w:rStyle w:val="11"/>
          <w:rFonts w:hint="eastAsia"/>
        </w:rPr>
        <w:t>安装建议</w:t>
      </w:r>
      <w:r>
        <w:rPr>
          <w:rStyle w:val="11"/>
        </w:rPr>
        <w:t xml:space="preserve"> / Installation Recommendations</w:t>
      </w:r>
      <w:r>
        <w:tab/>
      </w:r>
      <w:r>
        <w:fldChar w:fldCharType="begin"/>
      </w:r>
      <w:r>
        <w:instrText xml:space="preserve"> PAGEREF _Toc368922830 \h </w:instrText>
      </w:r>
      <w:r>
        <w:fldChar w:fldCharType="separate"/>
      </w:r>
      <w:r>
        <w:t>7</w:t>
      </w:r>
      <w:r>
        <w:fldChar w:fldCharType="end"/>
      </w:r>
      <w:r>
        <w:fldChar w:fldCharType="end"/>
      </w:r>
    </w:p>
    <w:p>
      <w:pPr>
        <w:pStyle w:val="8"/>
        <w:tabs>
          <w:tab w:val="left" w:pos="630"/>
          <w:tab w:val="right" w:leader="dot" w:pos="10194"/>
        </w:tabs>
        <w:spacing w:line="480" w:lineRule="auto"/>
        <w:rPr>
          <w:kern w:val="2"/>
          <w:sz w:val="21"/>
        </w:rPr>
      </w:pPr>
      <w:r>
        <w:fldChar w:fldCharType="begin"/>
      </w:r>
      <w:r>
        <w:instrText xml:space="preserve">HYPERLINK  \l "_Toc368922831" </w:instrText>
      </w:r>
      <w:r>
        <w:fldChar w:fldCharType="separate"/>
      </w:r>
      <w:r>
        <w:rPr>
          <w:rStyle w:val="11"/>
        </w:rPr>
        <w:t>11.</w:t>
      </w:r>
      <w:r>
        <w:rPr>
          <w:kern w:val="2"/>
          <w:sz w:val="21"/>
        </w:rPr>
        <w:tab/>
      </w:r>
      <w:r>
        <w:rPr>
          <w:rStyle w:val="11"/>
          <w:rFonts w:hint="eastAsia"/>
        </w:rPr>
        <w:t>包装</w:t>
      </w:r>
      <w:r>
        <w:rPr>
          <w:rStyle w:val="11"/>
        </w:rPr>
        <w:t xml:space="preserve"> / Packaging</w:t>
      </w:r>
      <w:r>
        <w:tab/>
      </w:r>
      <w:r>
        <w:fldChar w:fldCharType="begin"/>
      </w:r>
      <w:r>
        <w:instrText xml:space="preserve"> PAGEREF _Toc368922831 \h </w:instrText>
      </w:r>
      <w:r>
        <w:fldChar w:fldCharType="separate"/>
      </w:r>
      <w:r>
        <w:t>8</w:t>
      </w:r>
      <w:r>
        <w:fldChar w:fldCharType="end"/>
      </w:r>
      <w:r>
        <w:fldChar w:fldCharType="end"/>
      </w:r>
    </w:p>
    <w:p>
      <w:pPr>
        <w:pStyle w:val="8"/>
        <w:tabs>
          <w:tab w:val="left" w:pos="630"/>
          <w:tab w:val="right" w:leader="dot" w:pos="10194"/>
        </w:tabs>
        <w:spacing w:line="480" w:lineRule="auto"/>
        <w:rPr>
          <w:kern w:val="2"/>
          <w:sz w:val="21"/>
        </w:rPr>
      </w:pPr>
      <w:r>
        <w:fldChar w:fldCharType="begin"/>
      </w:r>
      <w:r>
        <w:instrText xml:space="preserve">HYPERLINK  \l "_Toc368922832" </w:instrText>
      </w:r>
      <w:r>
        <w:fldChar w:fldCharType="separate"/>
      </w:r>
      <w:r>
        <w:rPr>
          <w:rStyle w:val="11"/>
        </w:rPr>
        <w:t>12.</w:t>
      </w:r>
      <w:r>
        <w:rPr>
          <w:kern w:val="2"/>
          <w:sz w:val="21"/>
        </w:rPr>
        <w:tab/>
      </w:r>
      <w:r>
        <w:rPr>
          <w:rStyle w:val="11"/>
          <w:rFonts w:hint="eastAsia"/>
        </w:rPr>
        <w:t>其他</w:t>
      </w:r>
      <w:r>
        <w:rPr>
          <w:rStyle w:val="11"/>
        </w:rPr>
        <w:t xml:space="preserve"> / Others</w:t>
      </w:r>
      <w:r>
        <w:tab/>
      </w:r>
      <w:r>
        <w:fldChar w:fldCharType="begin"/>
      </w:r>
      <w:r>
        <w:instrText xml:space="preserve"> PAGEREF _Toc368922832 \h </w:instrText>
      </w:r>
      <w:r>
        <w:fldChar w:fldCharType="separate"/>
      </w:r>
      <w:r>
        <w:t>8</w:t>
      </w:r>
      <w:r>
        <w:fldChar w:fldCharType="end"/>
      </w:r>
      <w:r>
        <w:fldChar w:fldCharType="end"/>
      </w:r>
    </w:p>
    <w:p>
      <w:pPr>
        <w:pStyle w:val="8"/>
        <w:tabs>
          <w:tab w:val="right" w:leader="dot" w:pos="10194"/>
        </w:tabs>
        <w:spacing w:line="480" w:lineRule="auto"/>
        <w:rPr>
          <w:kern w:val="2"/>
          <w:sz w:val="21"/>
        </w:rPr>
      </w:pPr>
      <w:r>
        <w:fldChar w:fldCharType="begin"/>
      </w:r>
      <w:r>
        <w:instrText xml:space="preserve">HYPERLINK  \l "_Toc368922833" </w:instrText>
      </w:r>
      <w:r>
        <w:fldChar w:fldCharType="separate"/>
      </w:r>
      <w:r>
        <w:rPr>
          <w:rStyle w:val="11"/>
          <w:rFonts w:hint="eastAsia"/>
        </w:rPr>
        <w:t>附件</w:t>
      </w:r>
      <w:r>
        <w:rPr>
          <w:rStyle w:val="11"/>
        </w:rPr>
        <w:t xml:space="preserve">I: </w:t>
      </w:r>
      <w:r>
        <w:rPr>
          <w:rStyle w:val="11"/>
          <w:rFonts w:hint="eastAsia"/>
        </w:rPr>
        <w:t>安规证书</w:t>
      </w:r>
      <w:r>
        <w:rPr>
          <w:rStyle w:val="11"/>
        </w:rPr>
        <w:t xml:space="preserve"> / Appendix I: Safety approval certificates</w:t>
      </w:r>
      <w:r>
        <w:tab/>
      </w:r>
      <w:r>
        <w:fldChar w:fldCharType="begin"/>
      </w:r>
      <w:r>
        <w:instrText xml:space="preserve"> PAGEREF _Toc368922833 \h </w:instrText>
      </w:r>
      <w:r>
        <w:fldChar w:fldCharType="separate"/>
      </w:r>
      <w:r>
        <w:t>9</w:t>
      </w:r>
      <w:r>
        <w:fldChar w:fldCharType="end"/>
      </w:r>
      <w:r>
        <w:fldChar w:fldCharType="end"/>
      </w:r>
    </w:p>
    <w:p>
      <w:pPr>
        <w:tabs>
          <w:tab w:val="right" w:leader="dot" w:pos="9923"/>
        </w:tabs>
        <w:spacing w:line="480" w:lineRule="auto"/>
      </w:pPr>
      <w:r>
        <w:rPr>
          <w:bCs/>
          <w:lang w:val="zh-CN"/>
        </w:rPr>
        <w:fldChar w:fldCharType="end"/>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3"/>
        <w:numPr>
          <w:ilvl w:val="0"/>
          <w:numId w:val="1"/>
        </w:numPr>
        <w:spacing w:line="500" w:lineRule="exact"/>
        <w:ind w:firstLineChars="0"/>
        <w:outlineLvl w:val="0"/>
        <w:rPr>
          <w:b/>
          <w:sz w:val="24"/>
        </w:rPr>
      </w:pPr>
      <w:bookmarkStart w:id="0" w:name="_Toc368922821"/>
      <w:r>
        <w:rPr>
          <w:rFonts w:hint="eastAsia"/>
          <w:b/>
          <w:sz w:val="24"/>
        </w:rPr>
        <w:t>适用范围 / Scope of Application</w:t>
      </w:r>
      <w:bookmarkEnd w:id="0"/>
    </w:p>
    <w:p>
      <w:pPr>
        <w:pStyle w:val="13"/>
        <w:spacing w:line="360" w:lineRule="auto"/>
        <w:ind w:left="360" w:firstLine="0" w:firstLineChars="0"/>
        <w:rPr>
          <w:sz w:val="24"/>
        </w:rPr>
      </w:pPr>
      <w:r>
        <w:rPr>
          <w:rFonts w:hint="eastAsia"/>
          <w:sz w:val="24"/>
        </w:rPr>
        <w:t>本产品适用于各类电子设备电路的过流保护作用, 广泛应用于电池充电、消费电子、电源供应、工业控制器等领域。</w:t>
      </w:r>
    </w:p>
    <w:p>
      <w:pPr>
        <w:pStyle w:val="13"/>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w:t>
      </w:r>
      <w:r>
        <w:rPr>
          <w:sz w:val="24"/>
        </w:rPr>
        <w:t>Battery Charges</w:t>
      </w:r>
      <w:r>
        <w:rPr>
          <w:rFonts w:hint="eastAsia"/>
          <w:sz w:val="24"/>
        </w:rPr>
        <w:t xml:space="preserve">, </w:t>
      </w:r>
      <w:r>
        <w:rPr>
          <w:sz w:val="24"/>
        </w:rPr>
        <w:t>Consumer Electronics</w:t>
      </w:r>
      <w:r>
        <w:rPr>
          <w:rFonts w:hint="eastAsia"/>
          <w:sz w:val="24"/>
        </w:rPr>
        <w:t xml:space="preserve">, </w:t>
      </w:r>
      <w:r>
        <w:rPr>
          <w:sz w:val="24"/>
        </w:rPr>
        <w:t>Power supplies</w:t>
      </w:r>
      <w:r>
        <w:rPr>
          <w:rFonts w:hint="eastAsia"/>
          <w:sz w:val="24"/>
        </w:rPr>
        <w:t xml:space="preserve">, </w:t>
      </w:r>
      <w:r>
        <w:rPr>
          <w:sz w:val="24"/>
        </w:rPr>
        <w:t>Industrial Controllers</w:t>
      </w:r>
      <w:r>
        <w:rPr>
          <w:rFonts w:hint="eastAsia"/>
          <w:sz w:val="24"/>
        </w:rPr>
        <w:t>, etc.</w:t>
      </w:r>
    </w:p>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1" w:name="_Toc368922822"/>
      <w:r>
        <w:rPr>
          <w:rFonts w:hint="eastAsia"/>
          <w:b/>
          <w:sz w:val="24"/>
        </w:rPr>
        <w:t>安规认证标准及编号 / Standards and Agency Approvals</w:t>
      </w:r>
      <w:bookmarkEnd w:id="1"/>
    </w:p>
    <w:p>
      <w:pPr>
        <w:spacing w:line="360" w:lineRule="auto"/>
        <w:ind w:left="360"/>
        <w:rPr>
          <w:sz w:val="24"/>
        </w:rPr>
      </w:pPr>
      <w:r>
        <w:rPr>
          <w:rFonts w:hint="eastAsia"/>
          <w:sz w:val="24"/>
        </w:rPr>
        <w:t xml:space="preserve">2.1执行标准：遵循IEC60127-1, IEC60127-3标准规格单4, </w:t>
      </w:r>
      <w:r>
        <w:rPr>
          <w:sz w:val="24"/>
        </w:rPr>
        <w:t>GB9364.1-1997</w:t>
      </w:r>
      <w:r>
        <w:rPr>
          <w:rFonts w:hint="eastAsia"/>
          <w:sz w:val="24"/>
        </w:rPr>
        <w:t>,</w:t>
      </w:r>
      <w:r>
        <w:rPr>
          <w:sz w:val="24"/>
        </w:rPr>
        <w:t xml:space="preserve"> GB9364.3-1997</w:t>
      </w:r>
      <w:r>
        <w:rPr>
          <w:rFonts w:hint="eastAsia"/>
          <w:sz w:val="24"/>
        </w:rPr>
        <w:t>。 Standards：</w:t>
      </w:r>
      <w:r>
        <w:rPr>
          <w:sz w:val="24"/>
        </w:rPr>
        <w:t xml:space="preserve">In accordance with </w:t>
      </w:r>
      <w:r>
        <w:rPr>
          <w:rFonts w:hint="eastAsia"/>
          <w:sz w:val="24"/>
        </w:rPr>
        <w:t xml:space="preserve">IEC60127-1, </w:t>
      </w:r>
      <w:r>
        <w:rPr>
          <w:sz w:val="24"/>
        </w:rPr>
        <w:t>IEC60127-3 Standard</w:t>
      </w:r>
      <w:r>
        <w:rPr>
          <w:rFonts w:hint="eastAsia"/>
          <w:sz w:val="24"/>
        </w:rPr>
        <w:t xml:space="preserve"> s</w:t>
      </w:r>
      <w:r>
        <w:rPr>
          <w:sz w:val="24"/>
        </w:rPr>
        <w:t>heet4</w:t>
      </w:r>
      <w:r>
        <w:rPr>
          <w:rFonts w:hint="eastAsia"/>
          <w:sz w:val="24"/>
        </w:rPr>
        <w:t xml:space="preserve">, </w:t>
      </w:r>
      <w:r>
        <w:rPr>
          <w:sz w:val="24"/>
        </w:rPr>
        <w:t>GB9364.1-1997</w:t>
      </w:r>
      <w:r>
        <w:rPr>
          <w:rFonts w:hint="eastAsia"/>
          <w:sz w:val="24"/>
        </w:rPr>
        <w:t xml:space="preserve">, </w:t>
      </w:r>
      <w:r>
        <w:rPr>
          <w:sz w:val="24"/>
        </w:rPr>
        <w:t>GB9364.3-1997</w:t>
      </w:r>
      <w:r>
        <w:rPr>
          <w:rFonts w:hint="eastAsia"/>
          <w:sz w:val="24"/>
        </w:rPr>
        <w:t>.</w:t>
      </w:r>
    </w:p>
    <w:p>
      <w:pPr>
        <w:spacing w:line="360" w:lineRule="auto"/>
        <w:ind w:left="360"/>
        <w:rPr>
          <w:sz w:val="24"/>
        </w:rPr>
      </w:pPr>
    </w:p>
    <w:p>
      <w:pPr>
        <w:spacing w:line="360" w:lineRule="auto"/>
        <w:ind w:left="360"/>
        <w:rPr>
          <w:sz w:val="24"/>
        </w:rPr>
      </w:pPr>
      <w:r>
        <w:rPr>
          <w:rFonts w:hint="eastAsia"/>
          <w:sz w:val="24"/>
        </w:rPr>
        <w:t>2.2认证范围 Certification：</w:t>
      </w:r>
    </w:p>
    <w:tbl>
      <w:tblPr>
        <w:tblW w:w="698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812"/>
        <w:gridCol w:w="2834"/>
        <w:gridCol w:w="233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812" w:type="dxa"/>
            <w:shd w:val="clear" w:color="auto" w:fill="0070C0"/>
            <w:vAlign w:val="center"/>
          </w:tcPr>
          <w:p>
            <w:pPr>
              <w:spacing w:line="276" w:lineRule="auto"/>
              <w:jc w:val="center"/>
              <w:rPr>
                <w:b/>
                <w:color w:val="FFFFFF"/>
                <w:sz w:val="22"/>
              </w:rPr>
            </w:pPr>
            <w:r>
              <w:rPr>
                <w:rFonts w:hint="eastAsia"/>
                <w:b/>
                <w:color w:val="FFFFFF"/>
                <w:sz w:val="22"/>
              </w:rPr>
              <w:t>安规标准</w:t>
            </w:r>
          </w:p>
          <w:p>
            <w:pPr>
              <w:spacing w:line="276" w:lineRule="auto"/>
              <w:jc w:val="center"/>
              <w:rPr>
                <w:b/>
                <w:color w:val="FFFFFF"/>
                <w:sz w:val="22"/>
              </w:rPr>
            </w:pPr>
            <w:r>
              <w:rPr>
                <w:rFonts w:hint="eastAsia"/>
                <w:b/>
                <w:color w:val="FFFFFF"/>
                <w:sz w:val="22"/>
              </w:rPr>
              <w:t>Agency</w:t>
            </w:r>
          </w:p>
        </w:tc>
        <w:tc>
          <w:tcPr>
            <w:tcW w:w="2834" w:type="dxa"/>
            <w:shd w:val="clear" w:color="auto" w:fill="0070C0"/>
            <w:vAlign w:val="center"/>
          </w:tcPr>
          <w:p>
            <w:pPr>
              <w:spacing w:line="276" w:lineRule="auto"/>
              <w:jc w:val="center"/>
              <w:rPr>
                <w:b/>
                <w:color w:val="FFFFFF"/>
                <w:sz w:val="22"/>
              </w:rPr>
            </w:pPr>
            <w:r>
              <w:rPr>
                <w:rFonts w:hint="eastAsia"/>
                <w:b/>
                <w:color w:val="FFFFFF"/>
                <w:sz w:val="22"/>
              </w:rPr>
              <w:t>认证范围</w:t>
            </w:r>
          </w:p>
          <w:p>
            <w:pPr>
              <w:spacing w:line="276" w:lineRule="auto"/>
              <w:jc w:val="center"/>
              <w:rPr>
                <w:b/>
                <w:color w:val="FFFFFF"/>
                <w:sz w:val="22"/>
              </w:rPr>
            </w:pPr>
            <w:r>
              <w:rPr>
                <w:b/>
                <w:color w:val="FFFFFF"/>
                <w:sz w:val="22"/>
              </w:rPr>
              <w:t>Ampere Range</w:t>
            </w:r>
            <w:r>
              <w:rPr>
                <w:rFonts w:hint="eastAsia"/>
                <w:b/>
                <w:color w:val="FFFFFF"/>
                <w:sz w:val="22"/>
              </w:rPr>
              <w:t xml:space="preserve"> </w:t>
            </w:r>
          </w:p>
        </w:tc>
        <w:tc>
          <w:tcPr>
            <w:tcW w:w="2338" w:type="dxa"/>
            <w:shd w:val="clear" w:color="auto" w:fill="0070C0"/>
            <w:vAlign w:val="center"/>
          </w:tcPr>
          <w:p>
            <w:pPr>
              <w:spacing w:line="276" w:lineRule="auto"/>
              <w:jc w:val="center"/>
              <w:rPr>
                <w:b/>
                <w:color w:val="FFFFFF"/>
                <w:sz w:val="22"/>
              </w:rPr>
            </w:pPr>
            <w:r>
              <w:rPr>
                <w:rFonts w:hint="eastAsia"/>
                <w:b/>
                <w:color w:val="FFFFFF"/>
                <w:sz w:val="22"/>
              </w:rPr>
              <w:t>证书编号</w:t>
            </w:r>
          </w:p>
          <w:p>
            <w:pPr>
              <w:spacing w:line="276" w:lineRule="auto"/>
              <w:jc w:val="center"/>
              <w:rPr>
                <w:b/>
                <w:color w:val="FFFFFF"/>
                <w:sz w:val="22"/>
              </w:rPr>
            </w:pPr>
            <w:r>
              <w:rPr>
                <w:b/>
                <w:color w:val="FFFFFF"/>
                <w:sz w:val="22"/>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812" w:type="dxa"/>
            <w:shd w:val="clear" w:color="auto" w:fill="EFF6FF"/>
            <w:vAlign w:val="center"/>
          </w:tcPr>
          <w:p>
            <w:pPr>
              <w:jc w:val="center"/>
              <w:rPr>
                <w:sz w:val="22"/>
              </w:rPr>
            </w:pPr>
            <w:r>
              <w:rPr>
                <w:rFonts w:hint="eastAsia"/>
                <w:sz w:val="22"/>
              </w:rPr>
              <w:t>UR</w:t>
            </w:r>
            <w:r>
              <w:rPr>
                <w:sz w:val="22"/>
              </w:rPr>
              <w:t xml:space="preserve"> </w:t>
            </w:r>
          </w:p>
        </w:tc>
        <w:tc>
          <w:tcPr>
            <w:tcW w:w="2834" w:type="dxa"/>
            <w:shd w:val="clear" w:color="auto" w:fill="EFF6FF"/>
            <w:vAlign w:val="center"/>
          </w:tcPr>
          <w:p>
            <w:pPr>
              <w:jc w:val="center"/>
              <w:rPr>
                <w:sz w:val="22"/>
              </w:rPr>
            </w:pPr>
            <w:r>
              <w:rPr>
                <w:rFonts w:hint="eastAsia"/>
                <w:sz w:val="22"/>
              </w:rPr>
              <w:t>50mA ~ 6.3A</w:t>
            </w:r>
          </w:p>
        </w:tc>
        <w:tc>
          <w:tcPr>
            <w:tcW w:w="2338" w:type="dxa"/>
            <w:shd w:val="clear" w:color="auto" w:fill="EFF6FF"/>
            <w:vAlign w:val="center"/>
          </w:tcPr>
          <w:p>
            <w:pPr>
              <w:jc w:val="center"/>
              <w:rPr>
                <w:sz w:val="22"/>
              </w:rPr>
            </w:pPr>
            <w:r>
              <w:rPr>
                <w:rFonts w:hint="eastAsia"/>
                <w:sz w:val="22"/>
              </w:rPr>
              <w:t>E340427(</w:t>
            </w:r>
            <w:r>
              <w:rPr>
                <w:sz w:val="22"/>
              </w:rPr>
              <w:t>JDYX2</w:t>
            </w:r>
            <w:r>
              <w:rPr>
                <w:rFonts w:hint="eastAsia"/>
                <w:sz w:val="22"/>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C-UR</w:t>
            </w:r>
          </w:p>
        </w:tc>
        <w:tc>
          <w:tcPr>
            <w:tcW w:w="2834" w:type="dxa"/>
            <w:shd w:val="clear" w:color="auto" w:fill="EFF6FF"/>
            <w:vAlign w:val="center"/>
          </w:tcPr>
          <w:p>
            <w:pPr>
              <w:jc w:val="center"/>
              <w:rPr>
                <w:sz w:val="22"/>
              </w:rPr>
            </w:pPr>
            <w:r>
              <w:rPr>
                <w:rFonts w:hint="eastAsia"/>
                <w:sz w:val="22"/>
              </w:rPr>
              <w:t>50mA ~ 6.3A</w:t>
            </w:r>
          </w:p>
        </w:tc>
        <w:tc>
          <w:tcPr>
            <w:tcW w:w="2338" w:type="dxa"/>
            <w:shd w:val="clear" w:color="auto" w:fill="EFF6FF"/>
            <w:vAlign w:val="center"/>
          </w:tcPr>
          <w:p>
            <w:pPr>
              <w:jc w:val="center"/>
              <w:rPr>
                <w:sz w:val="22"/>
              </w:rPr>
            </w:pPr>
            <w:r>
              <w:rPr>
                <w:rFonts w:hint="eastAsia"/>
                <w:sz w:val="22"/>
              </w:rPr>
              <w:t>E340427(</w:t>
            </w:r>
            <w:r>
              <w:rPr>
                <w:sz w:val="22"/>
              </w:rPr>
              <w:t>JDYX</w:t>
            </w:r>
            <w:r>
              <w:rPr>
                <w:rFonts w:hint="eastAsia"/>
                <w:sz w:val="22"/>
              </w:rPr>
              <w:t>8)</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VDE</w:t>
            </w:r>
          </w:p>
        </w:tc>
        <w:tc>
          <w:tcPr>
            <w:tcW w:w="2834" w:type="dxa"/>
            <w:shd w:val="clear" w:color="auto" w:fill="EFF6FF"/>
            <w:vAlign w:val="center"/>
          </w:tcPr>
          <w:p>
            <w:pPr>
              <w:spacing w:line="500" w:lineRule="exact"/>
              <w:jc w:val="center"/>
              <w:rPr>
                <w:sz w:val="24"/>
              </w:rPr>
            </w:pPr>
            <w:r>
              <w:rPr>
                <w:rFonts w:hint="eastAsia"/>
                <w:sz w:val="22"/>
              </w:rPr>
              <w:t>50</w:t>
            </w:r>
            <w:r>
              <w:rPr>
                <w:rFonts w:hint="eastAsia"/>
                <w:sz w:val="22"/>
                <w:lang w:val="en-US" w:eastAsia="zh-CN"/>
              </w:rPr>
              <w:t>0</w:t>
            </w:r>
            <w:r>
              <w:rPr>
                <w:rFonts w:hint="eastAsia"/>
                <w:sz w:val="22"/>
              </w:rPr>
              <w:t xml:space="preserve">mA ~ </w:t>
            </w:r>
            <w:r>
              <w:rPr>
                <w:rFonts w:hint="eastAsia"/>
                <w:sz w:val="22"/>
                <w:lang w:val="en-US" w:eastAsia="zh-CN"/>
              </w:rPr>
              <w:t>5</w:t>
            </w:r>
            <w:r>
              <w:rPr>
                <w:rFonts w:hint="eastAsia"/>
                <w:sz w:val="22"/>
              </w:rPr>
              <w:t>A</w:t>
            </w:r>
          </w:p>
        </w:tc>
        <w:tc>
          <w:tcPr>
            <w:tcW w:w="2338" w:type="dxa"/>
            <w:shd w:val="clear" w:color="auto" w:fill="EFF6FF"/>
            <w:vAlign w:val="center"/>
          </w:tcPr>
          <w:p>
            <w:pPr>
              <w:jc w:val="center"/>
              <w:rPr>
                <w:rFonts w:hint="eastAsia" w:eastAsia="宋体"/>
                <w:sz w:val="24"/>
                <w:lang w:eastAsia="zh-CN"/>
              </w:rPr>
            </w:pPr>
            <w:r>
              <w:rPr>
                <w:rFonts w:hint="eastAsia"/>
                <w:sz w:val="24"/>
                <w:lang w:val="en-US" w:eastAsia="zh-CN"/>
              </w:rPr>
              <w:t>40039420</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812" w:type="dxa"/>
            <w:shd w:val="clear" w:color="auto" w:fill="EFF6FF"/>
            <w:vAlign w:val="center"/>
          </w:tcPr>
          <w:p>
            <w:pPr>
              <w:spacing w:line="500" w:lineRule="exact"/>
              <w:jc w:val="center"/>
              <w:rPr>
                <w:sz w:val="24"/>
              </w:rPr>
            </w:pPr>
            <w:r>
              <w:rPr>
                <w:rFonts w:hint="eastAsia"/>
                <w:sz w:val="24"/>
              </w:rPr>
              <w:t>CQC</w:t>
            </w:r>
          </w:p>
        </w:tc>
        <w:tc>
          <w:tcPr>
            <w:tcW w:w="2834" w:type="dxa"/>
            <w:shd w:val="clear" w:color="auto" w:fill="EFF6FF"/>
            <w:vAlign w:val="center"/>
          </w:tcPr>
          <w:p>
            <w:pPr>
              <w:spacing w:line="500" w:lineRule="exact"/>
              <w:jc w:val="center"/>
              <w:rPr>
                <w:sz w:val="24"/>
              </w:rPr>
            </w:pPr>
            <w:r>
              <w:rPr>
                <w:rFonts w:hint="eastAsia"/>
                <w:sz w:val="22"/>
              </w:rPr>
              <w:t>50</w:t>
            </w:r>
            <w:r>
              <w:rPr>
                <w:rFonts w:hint="eastAsia"/>
                <w:sz w:val="22"/>
                <w:lang w:val="en-US" w:eastAsia="zh-CN"/>
              </w:rPr>
              <w:t>0</w:t>
            </w:r>
            <w:r>
              <w:rPr>
                <w:rFonts w:hint="eastAsia"/>
                <w:sz w:val="22"/>
              </w:rPr>
              <w:t xml:space="preserve">mA ~ </w:t>
            </w:r>
            <w:r>
              <w:rPr>
                <w:rFonts w:hint="eastAsia"/>
                <w:sz w:val="22"/>
                <w:lang w:val="en-US" w:eastAsia="zh-CN"/>
              </w:rPr>
              <w:t>5</w:t>
            </w:r>
            <w:r>
              <w:rPr>
                <w:rFonts w:hint="eastAsia"/>
                <w:sz w:val="22"/>
              </w:rPr>
              <w:t>A</w:t>
            </w:r>
          </w:p>
        </w:tc>
        <w:tc>
          <w:tcPr>
            <w:tcW w:w="2338" w:type="dxa"/>
            <w:shd w:val="clear" w:color="auto" w:fill="EFF6FF"/>
            <w:vAlign w:val="center"/>
          </w:tcPr>
          <w:p>
            <w:pPr>
              <w:spacing w:line="500" w:lineRule="exact"/>
              <w:jc w:val="center"/>
              <w:rPr>
                <w:sz w:val="24"/>
              </w:rPr>
            </w:pPr>
            <w:r>
              <w:rPr>
                <w:sz w:val="22"/>
              </w:rPr>
              <w:t>CQC</w:t>
            </w:r>
            <w:r>
              <w:rPr>
                <w:rFonts w:hint="eastAsia"/>
                <w:sz w:val="22"/>
                <w:lang w:val="en-US" w:eastAsia="zh-CN"/>
              </w:rPr>
              <w:t>13012099385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PSE</w:t>
            </w:r>
          </w:p>
        </w:tc>
        <w:tc>
          <w:tcPr>
            <w:tcW w:w="2834" w:type="dxa"/>
            <w:shd w:val="clear" w:color="auto" w:fill="EFF6FF"/>
            <w:vAlign w:val="center"/>
          </w:tcPr>
          <w:p>
            <w:pPr>
              <w:spacing w:line="500" w:lineRule="exact"/>
              <w:jc w:val="center"/>
              <w:rPr>
                <w:sz w:val="24"/>
              </w:rPr>
            </w:pPr>
            <w:r>
              <w:rPr>
                <w:rFonts w:hint="eastAsia"/>
                <w:sz w:val="22"/>
              </w:rPr>
              <w:t>50</w:t>
            </w:r>
            <w:r>
              <w:rPr>
                <w:rFonts w:hint="eastAsia"/>
                <w:sz w:val="22"/>
                <w:lang w:val="en-US" w:eastAsia="zh-CN"/>
              </w:rPr>
              <w:t>0</w:t>
            </w:r>
            <w:r>
              <w:rPr>
                <w:rFonts w:hint="eastAsia"/>
                <w:sz w:val="22"/>
              </w:rPr>
              <w:t xml:space="preserve">mA ~ </w:t>
            </w:r>
            <w:r>
              <w:rPr>
                <w:rFonts w:hint="eastAsia"/>
                <w:sz w:val="22"/>
                <w:lang w:val="en-US" w:eastAsia="zh-CN"/>
              </w:rPr>
              <w:t>5</w:t>
            </w:r>
            <w:r>
              <w:rPr>
                <w:rFonts w:hint="eastAsia"/>
                <w:sz w:val="22"/>
              </w:rPr>
              <w:t>A</w:t>
            </w:r>
          </w:p>
        </w:tc>
        <w:tc>
          <w:tcPr>
            <w:tcW w:w="2338" w:type="dxa"/>
            <w:shd w:val="clear" w:color="auto" w:fill="EFF6FF"/>
            <w:vAlign w:val="center"/>
          </w:tcPr>
          <w:p>
            <w:pPr>
              <w:spacing w:line="500" w:lineRule="exact"/>
              <w:jc w:val="center"/>
              <w:rPr>
                <w:rFonts w:hint="eastAsia" w:eastAsia="宋体"/>
                <w:sz w:val="24"/>
                <w:lang w:val="en-US" w:eastAsia="zh-CN"/>
              </w:rPr>
            </w:pPr>
            <w:r>
              <w:rPr>
                <w:rFonts w:hint="eastAsia"/>
                <w:sz w:val="24"/>
                <w:lang w:val="en-US" w:eastAsia="zh-CN"/>
              </w:rPr>
              <w:t>PSE13020693</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shd w:val="clear" w:color="auto" w:fill="EFF6FF"/>
            <w:vAlign w:val="center"/>
          </w:tcPr>
          <w:p>
            <w:pPr>
              <w:spacing w:line="500" w:lineRule="exact"/>
              <w:jc w:val="center"/>
              <w:rPr>
                <w:sz w:val="24"/>
              </w:rPr>
            </w:pPr>
            <w:r>
              <w:rPr>
                <w:rFonts w:hint="eastAsia"/>
                <w:sz w:val="24"/>
              </w:rPr>
              <w:t>KTL</w:t>
            </w:r>
          </w:p>
        </w:tc>
        <w:tc>
          <w:tcPr>
            <w:tcW w:w="2834" w:type="dxa"/>
            <w:shd w:val="clear" w:color="auto" w:fill="EFF6FF"/>
            <w:vAlign w:val="center"/>
          </w:tcPr>
          <w:p>
            <w:pPr>
              <w:spacing w:line="500" w:lineRule="exact"/>
              <w:jc w:val="center"/>
              <w:rPr>
                <w:sz w:val="24"/>
              </w:rPr>
            </w:pPr>
            <w:r>
              <w:rPr>
                <w:rFonts w:hint="eastAsia"/>
                <w:sz w:val="22"/>
              </w:rPr>
              <w:t>50</w:t>
            </w:r>
            <w:r>
              <w:rPr>
                <w:rFonts w:hint="eastAsia"/>
                <w:sz w:val="22"/>
                <w:lang w:val="en-US" w:eastAsia="zh-CN"/>
              </w:rPr>
              <w:t>0</w:t>
            </w:r>
            <w:r>
              <w:rPr>
                <w:rFonts w:hint="eastAsia"/>
                <w:sz w:val="22"/>
              </w:rPr>
              <w:t xml:space="preserve">mA ~ </w:t>
            </w:r>
            <w:r>
              <w:rPr>
                <w:rFonts w:hint="eastAsia"/>
                <w:sz w:val="22"/>
                <w:lang w:val="en-US" w:eastAsia="zh-CN"/>
              </w:rPr>
              <w:t>3.15</w:t>
            </w:r>
            <w:r>
              <w:rPr>
                <w:rFonts w:hint="eastAsia"/>
                <w:sz w:val="22"/>
              </w:rPr>
              <w:t>A</w:t>
            </w:r>
          </w:p>
        </w:tc>
        <w:tc>
          <w:tcPr>
            <w:tcW w:w="2338" w:type="dxa"/>
            <w:shd w:val="clear" w:color="auto" w:fill="EFF6FF"/>
            <w:vAlign w:val="center"/>
          </w:tcPr>
          <w:p>
            <w:pPr>
              <w:spacing w:line="500" w:lineRule="exact"/>
              <w:jc w:val="center"/>
              <w:rPr>
                <w:rFonts w:hint="eastAsia" w:eastAsia="宋体"/>
                <w:sz w:val="24"/>
                <w:lang w:eastAsia="zh-CN"/>
              </w:rPr>
            </w:pPr>
            <w:r>
              <w:rPr>
                <w:rFonts w:hint="eastAsia"/>
                <w:sz w:val="24"/>
                <w:lang w:val="en-US" w:eastAsia="zh-CN"/>
              </w:rPr>
              <w:t>SU05045-14001/2/3</w:t>
            </w:r>
          </w:p>
        </w:tc>
      </w:tr>
    </w:tbl>
    <w:p>
      <w:pPr>
        <w:pStyle w:val="13"/>
        <w:spacing w:line="360" w:lineRule="auto"/>
        <w:ind w:left="360" w:firstLine="0" w:firstLineChars="0"/>
        <w:rPr>
          <w:sz w:val="24"/>
        </w:rPr>
      </w:pPr>
    </w:p>
    <w:p>
      <w:pPr>
        <w:pStyle w:val="13"/>
        <w:spacing w:line="360" w:lineRule="auto"/>
        <w:ind w:left="360" w:firstLine="0" w:firstLineChars="0"/>
        <w:rPr>
          <w:rFonts w:ascii="Arial" w:hAnsi="Arial" w:cs="Arial"/>
          <w:kern w:val="0"/>
          <w:sz w:val="15"/>
          <w:szCs w:val="15"/>
        </w:rPr>
      </w:pPr>
      <w:r>
        <w:rPr>
          <w:rFonts w:hint="eastAsia"/>
          <w:sz w:val="24"/>
        </w:rPr>
        <w:t>2.3 目录编号 Catalogue No.，</w:t>
      </w:r>
      <w:r>
        <w:rPr>
          <w:rFonts w:hint="eastAsia" w:ascii="Arial" w:hAnsi="Arial" w:cs="Arial"/>
          <w:kern w:val="0"/>
          <w:sz w:val="24"/>
          <w:szCs w:val="15"/>
        </w:rPr>
        <w:t>●</w:t>
      </w:r>
      <w:r>
        <w:rPr>
          <w:rFonts w:hint="eastAsia" w:ascii="Arial" w:hAnsi="Arial" w:cs="Arial"/>
          <w:kern w:val="0"/>
          <w:szCs w:val="15"/>
        </w:rPr>
        <w:t xml:space="preserve"> 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3" o:spid="_x0000_s1036" type="#_x0000_t75" style="position:absolute;left:0;margin-left:4.2pt;margin-top:1.7pt;height:15.35pt;width:28.5pt;rotation:0f;z-index:251674624;" o:ole="f" fillcolor="#FFFFFF" filled="f" o:preferrelative="t" stroked="f" coordorigin="0,0" coordsize="21600,21600">
                  <v:fill on="f" color2="#FFFFFF" focus="0%"/>
                  <v:imagedata cropleft="12521f" croptop="10324f" cropright="37962f" cropbottom="32722f"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Arial" w:hAnsi="Arial" w:eastAsia="宋体" w:cs="Arial"/>
                <w:b/>
                <w:bCs/>
                <w:color w:val="FFFFFF"/>
                <w:kern w:val="0"/>
                <w:sz w:val="22"/>
                <w:szCs w:val="24"/>
                <w:lang w:val="en-US" w:eastAsia="zh-CN" w:bidi="ar-SA"/>
              </w:rPr>
              <w:pict>
                <v:shape id="图片 290" o:spid="_x0000_s1037" type="#_x0000_t75" style="position:absolute;left:0;margin-left:6.65pt;margin-top:1.75pt;height:17pt;width:20.95pt;rotation:0f;z-index:251676672;"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Times New Roman" w:hAnsi="Times New Roman" w:eastAsia="宋体" w:cs="Times New Roman"/>
                <w:kern w:val="2"/>
                <w:sz w:val="24"/>
                <w:szCs w:val="24"/>
                <w:lang w:val="en-US" w:eastAsia="zh-CN" w:bidi="ar-SA"/>
              </w:rPr>
              <w:pict>
                <v:shape id="图片 10" o:spid="_x0000_s1038" type="#_x0000_t75" style="position:absolute;left:0;margin-left:4.1pt;margin-top:8.45pt;height:19pt;width:27.75pt;rotation:0f;z-index:251677696;" o:ole="f" fillcolor="#FFFFFF" filled="f" o:preferrelative="t" stroked="f" coordorigin="0,0" coordsize="21600,21600">
                  <v:fill on="f" color2="#FFFFFF" focus="0%"/>
                  <v:imagedata cropleft="43425f" croptop="10324f" cropright="10256f" cropbottom="32722f" gain="65536f" blacklevel="0f" gamma="0" o:title="" r:id="rId10"/>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4"/>
                <w:szCs w:val="24"/>
                <w:lang w:val="en-US" w:eastAsia="zh-CN" w:bidi="ar-SA"/>
              </w:rPr>
              <w:pict>
                <v:shape id="图片 16" o:spid="_x0000_s1039" type="#_x0000_t75" style="position:absolute;left:0;margin-left:5.8pt;margin-top:6.8pt;height:19.7pt;width:21pt;rotation:0f;z-index:251675648;" o:ole="f" fillcolor="#FFFFFF" filled="f" o:preferrelative="t" stroked="f" coordorigin="0,0" coordsize="21600,21600">
                  <v:fill on="f" color2="#FFFFFF" focus="0%"/>
                  <v:imagedata cropleft="45895f" gain="65536f" blacklevel="0f" gamma="0" o:title="" r:id="rId12"/>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40" type="#_x0000_t75" style="position:absolute;left:0;margin-left:11.4pt;margin-top:9.05pt;height:16.6pt;width:13.95pt;rotation:0f;z-index:251673600;" o:ole="f" fillcolor="#FFFFFF" filled="f" o:preferrelative="t" stroked="f" coordorigin="0,0" coordsize="21600,21600">
                  <v:fill on="f" color2="#FFFFFF" focus="0%"/>
                  <v:imagedata cropleft="32649f" croptop="4028f" cropright="22759f" cropbottom="3376f" gain="65536f" blacklevel="0f" gamma="0" o:title="" r:id="rId13"/>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MTS0050A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jc w:val="cente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MTS0100A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jc w:val="center"/>
            </w:pPr>
            <w:r>
              <w:rPr>
                <w:rFonts w:hint="eastAsia" w:ascii="Arial" w:hAnsi="Arial" w:cs="Arial"/>
                <w:kern w:val="0"/>
                <w:sz w:val="18"/>
                <w:szCs w:val="18"/>
              </w:rPr>
              <w:t>3500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vAlign w:val="center"/>
          </w:tcPr>
          <w:p>
            <w:pPr>
              <w:jc w:val="center"/>
            </w:pPr>
            <w:r>
              <w:rPr>
                <w:rFonts w:hint="eastAsia" w:ascii="Arial" w:hAnsi="Arial" w:cs="Arial"/>
                <w:kern w:val="0"/>
                <w:szCs w:val="21"/>
              </w:rPr>
              <w:t>●</w:t>
            </w:r>
          </w:p>
        </w:tc>
        <w:tc>
          <w:tcPr>
            <w:tcW w:w="686" w:type="dxa"/>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w:t>
            </w:r>
          </w:p>
        </w:tc>
        <w:tc>
          <w:tcPr>
            <w:tcW w:w="686" w:type="dxa"/>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MTS0125A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jc w:val="center"/>
            </w:pPr>
            <w:r>
              <w:rPr>
                <w:rFonts w:hint="eastAsia" w:ascii="Arial" w:hAnsi="Arial" w:cs="Arial"/>
                <w:kern w:val="0"/>
                <w:sz w:val="18"/>
                <w:szCs w:val="18"/>
              </w:rPr>
              <w:t>2000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MTS0160A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jc w:val="center"/>
            </w:pPr>
            <w:r>
              <w:rPr>
                <w:rFonts w:hint="eastAsia" w:ascii="Arial" w:hAnsi="Arial" w:cs="Arial"/>
                <w:kern w:val="0"/>
                <w:sz w:val="18"/>
                <w:szCs w:val="18"/>
              </w:rPr>
              <w:t>2000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w:t>
            </w:r>
          </w:p>
        </w:tc>
        <w:tc>
          <w:tcPr>
            <w:tcW w:w="722" w:type="dxa"/>
            <w:vAlign w:val="center"/>
          </w:tcPr>
          <w:p>
            <w:pPr>
              <w:jc w:val="center"/>
            </w:pPr>
            <w:r>
              <w:rPr>
                <w:rFonts w:hint="eastAsia" w:ascii="Arial" w:hAnsi="Arial" w:cs="Arial"/>
                <w:kern w:val="0"/>
                <w:szCs w:val="21"/>
              </w:rPr>
              <w:t>●</w:t>
            </w:r>
          </w:p>
        </w:tc>
        <w:tc>
          <w:tcPr>
            <w:tcW w:w="686" w:type="dxa"/>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MTS0200A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1700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0.04</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MTS0250A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1400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0.06</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MTS0315A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1300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0.10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MTS0400A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1200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0.20</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MTS0500A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1100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0.35</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MTS0630A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650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0.50</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MTS0800A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240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1.3</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MTS1100A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1.6</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MTS1125A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2.4</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pPr>
            <w:r>
              <w:rPr>
                <w:rFonts w:hint="eastAsia" w:ascii="Arial" w:hAnsi="Arial" w:cs="Arial"/>
                <w:kern w:val="0"/>
                <w:sz w:val="24"/>
                <w:szCs w:val="15"/>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MTS1160A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190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4.6</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pPr>
            <w:r>
              <w:rPr>
                <w:rFonts w:hint="eastAsia" w:ascii="Arial" w:hAnsi="Arial" w:cs="Arial"/>
                <w:kern w:val="0"/>
                <w:sz w:val="24"/>
                <w:szCs w:val="15"/>
              </w:rPr>
              <w:t>○</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MTS1200A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170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7.9</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MTS1250A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170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12</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pPr>
            <w:r>
              <w:rPr>
                <w:rFonts w:hint="eastAsia" w:ascii="Arial" w:hAnsi="Arial" w:cs="Arial"/>
                <w:kern w:val="0"/>
                <w:sz w:val="24"/>
                <w:szCs w:val="15"/>
              </w:rPr>
              <w:t>○</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hint="eastAsia" w:ascii="Arial" w:hAnsi="Arial" w:cs="Arial"/>
                <w:kern w:val="0"/>
                <w:sz w:val="18"/>
                <w:szCs w:val="18"/>
              </w:rPr>
            </w:pPr>
            <w:r>
              <w:rPr>
                <w:rFonts w:hint="eastAsia" w:ascii="Arial" w:hAnsi="Arial" w:cs="Arial"/>
                <w:kern w:val="0"/>
                <w:sz w:val="18"/>
                <w:szCs w:val="18"/>
              </w:rPr>
              <w:t>MTS1</w:t>
            </w:r>
            <w:r>
              <w:rPr>
                <w:rFonts w:hint="eastAsia" w:ascii="Arial" w:hAnsi="Arial" w:cs="Arial"/>
                <w:kern w:val="0"/>
                <w:sz w:val="18"/>
                <w:szCs w:val="18"/>
                <w:lang w:val="en-US" w:eastAsia="zh-CN"/>
              </w:rPr>
              <w:t>30</w:t>
            </w:r>
            <w:r>
              <w:rPr>
                <w:rFonts w:hint="eastAsia" w:ascii="Arial" w:hAnsi="Arial" w:cs="Arial"/>
                <w:kern w:val="0"/>
                <w:sz w:val="18"/>
                <w:szCs w:val="18"/>
              </w:rPr>
              <w:t>0A</w:t>
            </w:r>
          </w:p>
        </w:tc>
        <w:tc>
          <w:tcPr>
            <w:tcW w:w="1064" w:type="dxa"/>
            <w:shd w:val="clear" w:color="auto" w:fill="DBE5F1"/>
            <w:vAlign w:val="center"/>
          </w:tcPr>
          <w:p>
            <w:pPr>
              <w:widowControl/>
              <w:jc w:val="center"/>
              <w:rPr>
                <w:rFonts w:hint="eastAsia" w:ascii="Arial" w:hAnsi="Arial" w:cs="Arial"/>
                <w:kern w:val="0"/>
                <w:sz w:val="18"/>
                <w:szCs w:val="18"/>
              </w:rPr>
            </w:pPr>
            <w:r>
              <w:rPr>
                <w:rFonts w:hint="eastAsia" w:ascii="Arial" w:hAnsi="Arial" w:cs="Arial"/>
                <w:kern w:val="0"/>
                <w:sz w:val="18"/>
                <w:szCs w:val="18"/>
                <w:lang w:val="en-US" w:eastAsia="zh-CN"/>
              </w:rPr>
              <w:t>3</w:t>
            </w:r>
            <w:r>
              <w:rPr>
                <w:rFonts w:hint="eastAsia" w:ascii="Arial" w:hAnsi="Arial" w:cs="Arial"/>
                <w:kern w:val="0"/>
                <w:sz w:val="18"/>
                <w:szCs w:val="18"/>
              </w:rPr>
              <w:t>A</w:t>
            </w:r>
          </w:p>
        </w:tc>
        <w:tc>
          <w:tcPr>
            <w:tcW w:w="1064" w:type="dxa"/>
            <w:shd w:val="clear" w:color="auto" w:fill="DBE5F1"/>
            <w:vAlign w:val="center"/>
          </w:tcPr>
          <w:p>
            <w:pPr>
              <w:widowControl/>
              <w:jc w:val="center"/>
              <w:rPr>
                <w:rFonts w:hint="eastAsia" w:ascii="Arial" w:hAnsi="Arial" w:cs="Arial"/>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170</w:t>
            </w:r>
          </w:p>
        </w:tc>
        <w:tc>
          <w:tcPr>
            <w:tcW w:w="1566" w:type="dxa"/>
            <w:shd w:val="clear" w:color="auto" w:fill="DBE5F1"/>
            <w:vAlign w:val="center"/>
          </w:tcPr>
          <w:p>
            <w:pPr>
              <w:widowControl/>
              <w:spacing w:line="300" w:lineRule="atLeast"/>
              <w:jc w:val="center"/>
              <w:rPr>
                <w:rFonts w:hint="eastAsia" w:ascii="Arial" w:hAnsi="Arial" w:cs="Arial"/>
                <w:color w:val="000000"/>
                <w:kern w:val="0"/>
                <w:sz w:val="18"/>
                <w:szCs w:val="18"/>
              </w:rPr>
            </w:pPr>
            <w:r>
              <w:rPr>
                <w:rFonts w:hint="eastAsia" w:ascii="Arial" w:hAnsi="Arial" w:cs="Arial"/>
                <w:color w:val="000000"/>
                <w:kern w:val="0"/>
                <w:sz w:val="18"/>
                <w:szCs w:val="18"/>
              </w:rPr>
              <w:t>12</w:t>
            </w:r>
          </w:p>
        </w:tc>
        <w:tc>
          <w:tcPr>
            <w:tcW w:w="722" w:type="dxa"/>
            <w:shd w:val="clear" w:color="auto" w:fill="DBE5F1"/>
            <w:vAlign w:val="center"/>
          </w:tcPr>
          <w:p>
            <w:pPr>
              <w:widowControl/>
              <w:jc w:val="center"/>
              <w:rPr>
                <w:rFonts w:hint="eastAsia"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hint="eastAsia" w:ascii="Arial" w:hAnsi="Arial" w:cs="Arial"/>
                <w:kern w:val="0"/>
                <w:szCs w:val="21"/>
              </w:rPr>
            </w:pPr>
            <w:r>
              <w:rPr>
                <w:rFonts w:hint="eastAsia" w:ascii="Arial" w:hAnsi="Arial" w:cs="Arial"/>
                <w:kern w:val="0"/>
                <w:sz w:val="24"/>
                <w:szCs w:val="15"/>
              </w:rPr>
              <w:t>○</w:t>
            </w:r>
          </w:p>
        </w:tc>
        <w:tc>
          <w:tcPr>
            <w:tcW w:w="686" w:type="dxa"/>
            <w:shd w:val="clear" w:color="auto" w:fill="DBE5F1"/>
            <w:vAlign w:val="center"/>
          </w:tcPr>
          <w:p>
            <w:pPr>
              <w:widowControl/>
              <w:jc w:val="center"/>
              <w:rPr>
                <w:rFonts w:hint="eastAsia"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hint="eastAsia" w:ascii="Arial" w:hAnsi="Arial" w:cs="Arial"/>
                <w:kern w:val="0"/>
                <w:szCs w:val="21"/>
              </w:rPr>
            </w:pPr>
            <w:r>
              <w:rPr>
                <w:rFonts w:hint="eastAsia" w:ascii="Arial" w:hAnsi="Arial" w:cs="Arial"/>
                <w:kern w:val="0"/>
                <w:sz w:val="24"/>
                <w:szCs w:val="15"/>
              </w:rPr>
              <w:t xml:space="preserve">○ </w:t>
            </w:r>
          </w:p>
        </w:tc>
        <w:tc>
          <w:tcPr>
            <w:tcW w:w="686" w:type="dxa"/>
            <w:shd w:val="clear" w:color="auto" w:fill="DBE5F1"/>
            <w:vAlign w:val="center"/>
          </w:tcPr>
          <w:p>
            <w:pPr>
              <w:widowControl/>
              <w:jc w:val="center"/>
              <w:rPr>
                <w:rFonts w:hint="eastAsia"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MTS1315A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150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MTS1400A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29</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pPr>
            <w:r>
              <w:rPr>
                <w:rFonts w:hint="eastAsia" w:ascii="Arial" w:hAnsi="Arial" w:cs="Arial"/>
                <w:kern w:val="0"/>
                <w:sz w:val="24"/>
                <w:szCs w:val="15"/>
              </w:rPr>
              <w:t>○</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MTS1500A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78</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MTS1630A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vAlign w:val="center"/>
          </w:tcPr>
          <w:p>
            <w:pPr>
              <w:jc w:val="center"/>
            </w:pPr>
            <w:r>
              <w:rPr>
                <w:rFonts w:hint="eastAsia" w:ascii="Arial" w:hAnsi="Arial" w:cs="Arial"/>
                <w:kern w:val="0"/>
                <w:sz w:val="18"/>
                <w:szCs w:val="18"/>
              </w:rPr>
              <w:t>250V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130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97</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c>
          <w:tcPr>
            <w:tcW w:w="686" w:type="dxa"/>
            <w:vAlign w:val="center"/>
          </w:tcPr>
          <w:p>
            <w:pPr>
              <w:widowControl/>
              <w:jc w:val="center"/>
              <w:rPr>
                <w:rFonts w:ascii="Arial" w:hAnsi="Arial" w:cs="Arial"/>
                <w:kern w:val="0"/>
                <w:szCs w:val="21"/>
              </w:rPr>
            </w:pPr>
            <w:r>
              <w:rPr>
                <w:rFonts w:hint="eastAsia" w:ascii="Arial" w:hAnsi="Arial" w:cs="Arial"/>
                <w:kern w:val="0"/>
                <w:sz w:val="24"/>
                <w:szCs w:val="15"/>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MTS1800A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ascii="Arial" w:hAnsi="Arial" w:cs="Arial"/>
                <w:kern w:val="0"/>
                <w:sz w:val="18"/>
                <w:szCs w:val="18"/>
              </w:rPr>
              <w:t>1</w:t>
            </w:r>
            <w:r>
              <w:rPr>
                <w:rFonts w:hint="eastAsia" w:ascii="Arial" w:hAnsi="Arial" w:cs="Arial"/>
                <w:kern w:val="0"/>
                <w:sz w:val="18"/>
                <w:szCs w:val="18"/>
              </w:rPr>
              <w:t>00</w:t>
            </w:r>
          </w:p>
        </w:tc>
        <w:tc>
          <w:tcPr>
            <w:tcW w:w="1566" w:type="dxa"/>
            <w:shd w:val="clear" w:color="auto" w:fill="DBE5F1"/>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290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MTS2100A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vAlign w:val="center"/>
          </w:tcPr>
          <w:p>
            <w:pPr>
              <w:jc w:val="center"/>
            </w:pPr>
            <w:r>
              <w:rPr>
                <w:rFonts w:hint="eastAsia" w:ascii="Arial" w:hAnsi="Arial" w:cs="Arial"/>
                <w:kern w:val="0"/>
                <w:sz w:val="18"/>
                <w:szCs w:val="18"/>
              </w:rPr>
              <w:t>250V</w:t>
            </w:r>
          </w:p>
        </w:tc>
        <w:tc>
          <w:tcPr>
            <w:tcW w:w="1464" w:type="dxa"/>
            <w:vAlign w:val="center"/>
          </w:tcPr>
          <w:p>
            <w:pPr>
              <w:widowControl/>
              <w:jc w:val="center"/>
              <w:rPr>
                <w:rFonts w:ascii="Arial" w:hAnsi="Arial" w:cs="Arial"/>
                <w:kern w:val="0"/>
                <w:sz w:val="18"/>
                <w:szCs w:val="18"/>
              </w:rPr>
            </w:pPr>
            <w:r>
              <w:rPr>
                <w:rFonts w:ascii="Arial" w:hAnsi="Arial" w:cs="Arial"/>
                <w:kern w:val="0"/>
                <w:sz w:val="18"/>
                <w:szCs w:val="18"/>
              </w:rPr>
              <w:t>1</w:t>
            </w:r>
            <w:r>
              <w:rPr>
                <w:rFonts w:hint="eastAsia" w:ascii="Arial" w:hAnsi="Arial" w:cs="Arial"/>
                <w:kern w:val="0"/>
                <w:sz w:val="18"/>
                <w:szCs w:val="18"/>
              </w:rPr>
              <w:t>00</w:t>
            </w:r>
          </w:p>
        </w:tc>
        <w:tc>
          <w:tcPr>
            <w:tcW w:w="1566" w:type="dxa"/>
            <w:vAlign w:val="center"/>
          </w:tcPr>
          <w:p>
            <w:pPr>
              <w:widowControl/>
              <w:spacing w:line="300" w:lineRule="atLeast"/>
              <w:jc w:val="center"/>
              <w:rPr>
                <w:rFonts w:ascii="宋体" w:hAnsi="宋体" w:cs="宋体"/>
                <w:color w:val="000000"/>
                <w:kern w:val="0"/>
                <w:sz w:val="18"/>
                <w:szCs w:val="18"/>
              </w:rPr>
            </w:pPr>
            <w:r>
              <w:rPr>
                <w:rFonts w:hint="eastAsia" w:ascii="Arial" w:hAnsi="Arial" w:cs="Arial"/>
                <w:color w:val="000000"/>
                <w:kern w:val="0"/>
                <w:sz w:val="18"/>
                <w:szCs w:val="18"/>
              </w:rPr>
              <w:t>430</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2" w:name="_Toc368922823"/>
      <w:r>
        <w:rPr>
          <w:rFonts w:hint="eastAsia"/>
          <w:b/>
          <w:sz w:val="24"/>
        </w:rPr>
        <w:t>产品标示 / Product Marking</w:t>
      </w:r>
      <w:bookmarkEnd w:id="2"/>
    </w:p>
    <w:p>
      <w:pPr>
        <w:pStyle w:val="13"/>
        <w:spacing w:line="500" w:lineRule="exact"/>
        <w:ind w:left="360" w:firstLine="0" w:firstLineChars="0"/>
        <w:rPr>
          <w:sz w:val="24"/>
        </w:rPr>
      </w:pPr>
      <w:r>
        <w:rPr>
          <w:rFonts w:hint="eastAsia"/>
          <w:sz w:val="24"/>
        </w:rPr>
        <w:t>保险丝上需有下列标示 / The fuses shall have the following markings:</w:t>
      </w:r>
    </w:p>
    <w:p>
      <w:pPr>
        <w:pStyle w:val="13"/>
        <w:spacing w:line="500" w:lineRule="exact"/>
        <w:ind w:left="360" w:firstLine="0" w:firstLineChars="0"/>
        <w:rPr>
          <w:sz w:val="24"/>
        </w:rPr>
      </w:pPr>
    </w:p>
    <w:p>
      <w:pPr>
        <w:pStyle w:val="13"/>
        <w:spacing w:line="500" w:lineRule="exact"/>
        <w:ind w:left="360" w:firstLine="0" w:firstLineChars="0"/>
      </w:pPr>
      <w:r>
        <w:rPr>
          <w:rFonts w:hint="eastAsia"/>
          <w:sz w:val="24"/>
        </w:rPr>
        <w:t>示例Example:</w:t>
      </w:r>
      <w:r>
        <w:t xml:space="preserve"> </w:t>
      </w:r>
    </w:p>
    <w:p>
      <w:pPr>
        <w:pStyle w:val="13"/>
        <w:spacing w:line="500" w:lineRule="exact"/>
        <w:ind w:left="360" w:firstLine="0" w:firstLineChars="0"/>
      </w:pPr>
      <w:r>
        <w:rPr>
          <w:rFonts w:ascii="Times New Roman" w:hAnsi="Times New Roman" w:eastAsia="宋体" w:cs="Times New Roman"/>
          <w:kern w:val="2"/>
          <w:sz w:val="24"/>
          <w:szCs w:val="24"/>
          <w:lang w:val="en-US" w:eastAsia="zh-CN" w:bidi="ar-SA"/>
        </w:rPr>
        <w:pict>
          <v:shape id="图片 5" o:spid="_x0000_s1041" type="#_x0000_t75" style="position:absolute;left:0;margin-left:226.05pt;margin-top:18.1pt;height:17.9pt;width:117.75pt;rotation:0f;z-index:251671552;" o:ole="f" fillcolor="#FFFFFF" filled="f" o:preferrelative="t" stroked="f" coordorigin="0,0" coordsize="21600,21600">
            <v:fill on="f" color2="#FFFFFF" focus="0%"/>
            <v:imagedata cropleft="10854f" cropright="10688f" gain="65536f" blacklevel="0f" gamma="0" o:title="" r:id="rId14"/>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shape id="图片 15" o:spid="_x0000_s1042" type="#_x0000_t75" style="position:absolute;left:0;margin-left:33.25pt;margin-top:17.45pt;height:18.3pt;width:18.25pt;rotation:0f;z-index:251662336;"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rect id="文本框 2" o:spid="_x0000_s1043" style="position:absolute;left:0;margin-left:21.15pt;margin-top:9.35pt;height:69.45pt;width:332.25pt;mso-position-horizontal-relative:margin;rotation:0f;z-index:251660288;" o:ole="f" fillcolor="#FFFFFF" filled="t" o:preferrelative="t" stroked="f" coordsize="21600,21600">
            <v:imagedata gain="65536f" blacklevel="0f" gamma="0"/>
            <o:lock v:ext="edit" position="f" selection="f" grouping="f" rotation="f" cropping="f" text="f" aspectratio="f"/>
            <v:textbox>
              <w:txbxContent>
                <w:tbl>
                  <w:tblPr>
                    <w:tblW w:w="6771"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7"/>
                    <w:gridCol w:w="734"/>
                    <w:gridCol w:w="834"/>
                    <w:gridCol w:w="750"/>
                    <w:gridCol w:w="292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93" w:hRule="atLeast"/>
                    </w:trPr>
                    <w:tc>
                      <w:tcPr>
                        <w:tcW w:w="791" w:type="dxa"/>
                        <w:shd w:val="clear" w:color="auto" w:fill="DBE5F1"/>
                        <w:vAlign w:val="center"/>
                      </w:tcPr>
                      <w:p>
                        <w:pPr>
                          <w:jc w:val="center"/>
                          <w:rPr>
                            <w:b/>
                            <w:sz w:val="24"/>
                          </w:rPr>
                        </w:pPr>
                      </w:p>
                    </w:tc>
                    <w:tc>
                      <w:tcPr>
                        <w:tcW w:w="737" w:type="dxa"/>
                        <w:shd w:val="clear" w:color="auto" w:fill="DBE5F1"/>
                        <w:vAlign w:val="center"/>
                      </w:tcPr>
                      <w:p>
                        <w:pPr>
                          <w:jc w:val="center"/>
                          <w:rPr>
                            <w:b/>
                            <w:sz w:val="24"/>
                          </w:rPr>
                        </w:pPr>
                        <w:r>
                          <w:rPr>
                            <w:rFonts w:hint="eastAsia"/>
                            <w:b/>
                            <w:sz w:val="24"/>
                          </w:rPr>
                          <w:t>MTS</w:t>
                        </w:r>
                      </w:p>
                    </w:tc>
                    <w:tc>
                      <w:tcPr>
                        <w:tcW w:w="734" w:type="dxa"/>
                        <w:shd w:val="clear" w:color="auto" w:fill="DBE5F1"/>
                        <w:vAlign w:val="center"/>
                      </w:tcPr>
                      <w:p>
                        <w:pPr>
                          <w:jc w:val="center"/>
                          <w:rPr>
                            <w:b/>
                            <w:sz w:val="24"/>
                          </w:rPr>
                        </w:pPr>
                        <w:r>
                          <w:rPr>
                            <w:rFonts w:hint="eastAsia"/>
                            <w:b/>
                            <w:sz w:val="24"/>
                          </w:rPr>
                          <w:t>T</w:t>
                        </w:r>
                      </w:p>
                    </w:tc>
                    <w:tc>
                      <w:tcPr>
                        <w:tcW w:w="834"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250V</w:t>
                        </w:r>
                      </w:p>
                    </w:tc>
                    <w:tc>
                      <w:tcPr>
                        <w:tcW w:w="2925" w:type="dxa"/>
                        <w:shd w:val="clear" w:color="auto" w:fill="DBE5F1"/>
                        <w:vAlign w:val="center"/>
                      </w:tcPr>
                      <w:p>
                        <w:pPr>
                          <w:jc w:val="center"/>
                          <w:rPr>
                            <w:b/>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7"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4" w:type="dxa"/>
                        <w:shd w:val="clear" w:color="auto" w:fill="0070C0"/>
                        <w:vAlign w:val="center"/>
                      </w:tcPr>
                      <w:p>
                        <w:pPr>
                          <w:jc w:val="center"/>
                          <w:rPr>
                            <w:sz w:val="24"/>
                          </w:rPr>
                        </w:pPr>
                        <w:r>
                          <w:rPr>
                            <w:rFonts w:hint="eastAsia"/>
                            <w:sz w:val="24"/>
                          </w:rPr>
                          <w:t>④</w:t>
                        </w:r>
                      </w:p>
                    </w:tc>
                    <w:tc>
                      <w:tcPr>
                        <w:tcW w:w="750" w:type="dxa"/>
                        <w:shd w:val="clear" w:color="auto" w:fill="0070C0"/>
                        <w:vAlign w:val="center"/>
                      </w:tcPr>
                      <w:p>
                        <w:pPr>
                          <w:jc w:val="center"/>
                          <w:rPr>
                            <w:sz w:val="24"/>
                          </w:rPr>
                        </w:pPr>
                        <w:r>
                          <w:rPr>
                            <w:rFonts w:hint="eastAsia"/>
                            <w:sz w:val="24"/>
                          </w:rPr>
                          <w:t>⑤</w:t>
                        </w:r>
                      </w:p>
                    </w:tc>
                    <w:tc>
                      <w:tcPr>
                        <w:tcW w:w="2925" w:type="dxa"/>
                        <w:shd w:val="clear" w:color="auto" w:fill="0070C0"/>
                        <w:vAlign w:val="center"/>
                      </w:tcPr>
                      <w:p>
                        <w:pPr>
                          <w:jc w:val="center"/>
                          <w:rPr>
                            <w:sz w:val="24"/>
                          </w:rPr>
                        </w:pPr>
                        <w:r>
                          <w:rPr>
                            <w:rFonts w:hint="eastAsia"/>
                            <w:sz w:val="24"/>
                          </w:rPr>
                          <w:t>⑥</w:t>
                        </w:r>
                      </w:p>
                    </w:tc>
                  </w:tr>
                </w:tbl>
                <w:p/>
              </w:txbxContent>
            </v:textbox>
          </v:rect>
        </w:pict>
      </w:r>
    </w:p>
    <w:p>
      <w:pPr>
        <w:pStyle w:val="13"/>
        <w:spacing w:line="500" w:lineRule="exact"/>
        <w:ind w:left="360" w:firstLine="0" w:firstLineChars="0"/>
      </w:pPr>
    </w:p>
    <w:p>
      <w:pPr>
        <w:pStyle w:val="13"/>
        <w:spacing w:line="500" w:lineRule="exact"/>
        <w:ind w:left="360" w:firstLine="0" w:firstLineChars="0"/>
      </w:pPr>
    </w:p>
    <w:p>
      <w:pPr>
        <w:spacing w:line="500" w:lineRule="exact"/>
        <w:rPr>
          <w:sz w:val="24"/>
        </w:rPr>
      </w:pPr>
    </w:p>
    <w:p>
      <w:pPr>
        <w:spacing w:line="500" w:lineRule="exact"/>
        <w:rPr>
          <w:sz w:val="24"/>
        </w:rPr>
      </w:pPr>
    </w:p>
    <w:p>
      <w:pPr>
        <w:spacing w:line="500" w:lineRule="exact"/>
        <w:rPr>
          <w:sz w:val="24"/>
        </w:rPr>
      </w:pPr>
    </w:p>
    <w:p>
      <w:pPr>
        <w:spacing w:line="500" w:lineRule="exact"/>
        <w:rPr>
          <w:sz w:val="24"/>
        </w:rPr>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4" style="position:absolute;left:0;margin-left:20.4pt;margin-top:20.25pt;height:195.95pt;width:435pt;rotation:0f;z-index:251661312;" o:ole="f" fillcolor="#FFFFFF" filled="t" o:preferrelative="t" stroked="f" coordsize="21600,21600">
            <v:imagedata gain="65536f" blacklevel="0f" gamma="0"/>
            <o:lock v:ext="edit" position="f" selection="f" grouping="f" rotation="f" cropping="f" text="f" aspectratio="f"/>
            <v:textbox>
              <w:txbxContent>
                <w:tbl>
                  <w:tblPr>
                    <w:tblW w:w="889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834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834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8346" w:type="dxa"/>
                        <w:shd w:val="clear" w:color="auto" w:fill="EFF6FF"/>
                        <w:vAlign w:val="center"/>
                      </w:tcPr>
                      <w:p>
                        <w:pPr>
                          <w:rPr>
                            <w:szCs w:val="21"/>
                          </w:rPr>
                        </w:pPr>
                        <w:r>
                          <w:rPr>
                            <w:rFonts w:hint="eastAsia"/>
                            <w:szCs w:val="21"/>
                          </w:rPr>
                          <w:t xml:space="preserve">系列型号名称/Series Type Name: </w:t>
                        </w:r>
                        <w:r>
                          <w:rPr>
                            <w:rFonts w:hint="eastAsia"/>
                            <w:b/>
                            <w:szCs w:val="21"/>
                          </w:rPr>
                          <w:t>MTS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834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T</w:t>
                        </w:r>
                        <w:r>
                          <w:rPr>
                            <w:rFonts w:hint="eastAsia"/>
                            <w:szCs w:val="21"/>
                          </w:rPr>
                          <w:t xml:space="preserve"> (</w:t>
                        </w:r>
                        <w:r>
                          <w:rPr>
                            <w:rFonts w:hint="eastAsia"/>
                            <w:i/>
                            <w:sz w:val="20"/>
                            <w:szCs w:val="21"/>
                          </w:rPr>
                          <w:t>慢断型保险丝符号/symbol for Time-Lag</w:t>
                        </w:r>
                        <w:r>
                          <w:rPr>
                            <w:rFonts w:hint="eastAsia"/>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834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2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lang w:val="en-US" w:eastAsia="zh-CN"/>
                          </w:rPr>
                          <w:t>2000</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834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b/>
                            <w:szCs w:val="21"/>
                          </w:rPr>
                          <w:t>250V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8346" w:type="dxa"/>
                        <w:shd w:val="clear" w:color="auto" w:fill="EFF6FF"/>
                        <w:vAlign w:val="center"/>
                      </w:tcPr>
                      <w:p>
                        <w:pPr>
                          <w:rPr>
                            <w:szCs w:val="21"/>
                          </w:rPr>
                        </w:pPr>
                        <w:r>
                          <w:rPr>
                            <w:rFonts w:hint="eastAsia"/>
                            <w:szCs w:val="21"/>
                          </w:rPr>
                          <w:t>认证符号/</w:t>
                        </w:r>
                        <w:r>
                          <w:t xml:space="preserve"> </w:t>
                        </w:r>
                        <w:r>
                          <w:rPr>
                            <w:szCs w:val="21"/>
                          </w:rPr>
                          <w:t>Approval Marks:</w:t>
                        </w:r>
                      </w:p>
                    </w:tc>
                  </w:tr>
                </w:tbl>
                <w:p>
                  <w:pPr>
                    <w:jc w:val="center"/>
                  </w:pPr>
                </w:p>
                <w:p>
                  <w:pPr>
                    <w:jc w:val="center"/>
                  </w:pPr>
                </w:p>
                <w:p>
                  <w:pPr>
                    <w:jc w:val="center"/>
                  </w:pPr>
                </w:p>
                <w:p>
                  <w:pPr>
                    <w:jc w:val="center"/>
                  </w:pPr>
                </w:p>
                <w:p>
                  <w:pPr>
                    <w:jc w:val="center"/>
                  </w:pPr>
                </w:p>
              </w:txbxContent>
            </v:textbox>
          </v:rect>
        </w:pict>
      </w:r>
    </w:p>
    <w:p>
      <w:pPr>
        <w:pStyle w:val="13"/>
        <w:spacing w:line="500" w:lineRule="exact"/>
        <w:ind w:left="360" w:firstLine="0" w:firstLineChars="0"/>
        <w:rPr>
          <w:sz w:val="24"/>
        </w:rPr>
      </w:pPr>
      <w:r>
        <w:rPr>
          <w:rFonts w:ascii="Times New Roman" w:hAnsi="Times New Roman" w:eastAsia="宋体" w:cs="Times New Roman"/>
          <w:kern w:val="2"/>
          <w:sz w:val="21"/>
          <w:szCs w:val="24"/>
          <w:lang w:val="en-US" w:eastAsia="zh-CN" w:bidi="ar-SA"/>
        </w:rPr>
        <w:pict>
          <v:shape id="图片 18" o:spid="_x0000_s1045" type="#_x0000_t75" style="position:absolute;left:0;margin-left:220pt;margin-top:6.65pt;height:18.3pt;width:18.25pt;rotation:0f;z-index:251663360;"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3" o:spid="_x0000_s1046" type="#_x0000_t75" style="position:absolute;left:0;margin-left:184.65pt;margin-top:14.2pt;height:17.9pt;width:117.75pt;rotation:0f;z-index:251670528;" o:ole="f" fillcolor="#FFFFFF" filled="f" o:preferrelative="t" stroked="f" coordorigin="0,0" coordsize="21600,21600">
            <v:fill on="f" color2="#FFFFFF" focus="0%"/>
            <v:imagedata cropleft="10854f" cropright="10688f" gain="65536f" blacklevel="0f" gamma="0" o:title="" r:id="rId14"/>
            <o:lock v:ext="edit" position="f" selection="f" grouping="f" rotation="f" cropping="f" text="f" aspectratio="t"/>
          </v:shape>
        </w:pict>
      </w:r>
    </w:p>
    <w:p>
      <w:pPr>
        <w:pStyle w:val="13"/>
        <w:spacing w:line="500" w:lineRule="exact"/>
        <w:ind w:left="360" w:firstLine="0" w:firstLineChars="0"/>
        <w:rPr>
          <w:sz w:val="24"/>
        </w:rPr>
      </w:pPr>
    </w:p>
    <w:p>
      <w:pPr>
        <w:spacing w:line="500" w:lineRule="exact"/>
        <w:ind w:firstLine="422" w:firstLineChars="175"/>
        <w:rPr>
          <w:b/>
          <w:sz w:val="24"/>
        </w:rPr>
      </w:pPr>
      <w:r>
        <w:rPr>
          <w:rFonts w:hint="eastAsia"/>
          <w:b/>
          <w:i/>
          <w:sz w:val="24"/>
        </w:rPr>
        <w:t>注意 / Note</w:t>
      </w:r>
      <w:r>
        <w:rPr>
          <w:rFonts w:hint="eastAsia"/>
          <w:b/>
          <w:sz w:val="24"/>
        </w:rPr>
        <w:t>：</w:t>
      </w:r>
    </w:p>
    <w:p>
      <w:pPr>
        <w:pStyle w:val="13"/>
        <w:spacing w:line="500" w:lineRule="exact"/>
        <w:ind w:left="360" w:firstLine="0" w:firstLineChars="0"/>
        <w:rPr>
          <w:i/>
          <w:sz w:val="24"/>
        </w:rPr>
      </w:pPr>
      <w:r>
        <w:rPr>
          <w:rFonts w:hint="eastAsia"/>
          <w:i/>
          <w:sz w:val="24"/>
        </w:rPr>
        <w:t>对于标示的大小和位置没有规定 / Size and position of the markings shall not be provided.</w:t>
      </w:r>
    </w:p>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3" w:name="_Toc368922824"/>
      <w:r>
        <w:rPr>
          <w:rFonts w:hint="eastAsia"/>
          <w:b/>
          <w:sz w:val="24"/>
        </w:rPr>
        <w:t>外观及形状 / Appearances and Configuration</w:t>
      </w:r>
      <w:bookmarkEnd w:id="3"/>
    </w:p>
    <w:p>
      <w:pPr>
        <w:pStyle w:val="13"/>
        <w:numPr>
          <w:numId w:val="0"/>
        </w:numPr>
        <w:spacing w:line="500" w:lineRule="exact"/>
        <w:ind w:leftChars="0"/>
        <w:outlineLvl w:val="0"/>
        <w:rPr>
          <w:rFonts w:hint="eastAsia" w:eastAsia="宋体"/>
          <w:b/>
          <w:sz w:val="24"/>
          <w:lang w:eastAsia="zh-CN"/>
        </w:rPr>
      </w:pPr>
      <w:r>
        <w:rPr>
          <w:rFonts w:hint="eastAsia" w:ascii="Times New Roman" w:hAnsi="Times New Roman" w:eastAsia="宋体" w:cs="Times New Roman"/>
          <w:kern w:val="2"/>
          <w:sz w:val="24"/>
          <w:szCs w:val="24"/>
          <w:lang w:val="en-US" w:eastAsia="zh-CN" w:bidi="ar-SA"/>
        </w:rPr>
        <w:pict>
          <v:shape id="图片 40" o:spid="_x0000_s1047" type="#_x0000_t75" style="position:absolute;left:0;margin-left:45pt;margin-top:13.05pt;height:296.95pt;width:342.7pt;rotation:0f;z-index:251686912;" o:ole="f" fillcolor="#FFFFFF" filled="f" o:preferrelative="t" stroked="f" coordorigin="0,0" coordsize="21600,21600">
            <v:fill on="f" color2="#FFFFFF" focus="0%"/>
            <v:imagedata gain="65536f" blacklevel="0f" gamma="0" o:title="QQ截图20150730154020" r:id="rId16"/>
            <o:lock v:ext="edit" position="f" selection="f" grouping="f" rotation="f" cropping="f" text="f" aspectratio="t"/>
          </v:shape>
        </w:pict>
      </w:r>
    </w:p>
    <w:p>
      <w:pPr>
        <w:spacing w:line="500" w:lineRule="exact"/>
        <w:ind w:firstLine="360" w:firstLineChars="150"/>
        <w:rPr>
          <w:rFonts w:hint="eastAsia" w:eastAsia="宋体"/>
          <w:sz w:val="24"/>
          <w:lang w:eastAsia="zh-CN"/>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rFonts w:hint="eastAsia" w:eastAsia="宋体"/>
          <w:sz w:val="24"/>
          <w:lang w:eastAsia="zh-CN"/>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rFonts w:hint="eastAsia"/>
          <w:sz w:val="24"/>
        </w:rPr>
      </w:pPr>
    </w:p>
    <w:p>
      <w:pPr>
        <w:spacing w:line="500" w:lineRule="exact"/>
        <w:ind w:firstLine="360" w:firstLineChars="150"/>
        <w:rPr>
          <w:sz w:val="24"/>
        </w:rPr>
      </w:pPr>
      <w:r>
        <w:rPr>
          <w:rFonts w:hint="eastAsia"/>
          <w:sz w:val="24"/>
        </w:rPr>
        <w:t>4.1</w:t>
      </w:r>
      <w:r>
        <w:rPr>
          <w:sz w:val="24"/>
        </w:rPr>
        <w:t xml:space="preserve"> </w:t>
      </w:r>
      <w:r>
        <w:rPr>
          <w:rFonts w:hint="eastAsia"/>
          <w:sz w:val="24"/>
        </w:rPr>
        <w:t>外观不应出现显著的污点、铁锈或裂纹，标识应该容易辨识</w:t>
      </w:r>
      <w:r>
        <w:rPr>
          <w:rFonts w:hint="eastAsia" w:ascii="宋体" w:hAnsi="宋体" w:cs="宋体"/>
          <w:sz w:val="24"/>
        </w:rPr>
        <w:t>。</w:t>
      </w:r>
    </w:p>
    <w:p>
      <w:pPr>
        <w:pStyle w:val="13"/>
        <w:spacing w:line="500" w:lineRule="exact"/>
        <w:ind w:left="360" w:firstLine="480"/>
        <w:rPr>
          <w:sz w:val="24"/>
        </w:rPr>
      </w:pPr>
      <w:r>
        <w:rPr>
          <w:sz w:val="24"/>
        </w:rPr>
        <w:t>There shall not be any remarkable stain, rust or crack on the appearances</w:t>
      </w:r>
      <w:r>
        <w:rPr>
          <w:rFonts w:hint="eastAsia"/>
          <w:sz w:val="24"/>
        </w:rPr>
        <w:t>,</w:t>
      </w:r>
    </w:p>
    <w:p>
      <w:pPr>
        <w:pStyle w:val="13"/>
        <w:spacing w:line="500" w:lineRule="exact"/>
        <w:ind w:left="360" w:firstLine="480"/>
        <w:rPr>
          <w:sz w:val="24"/>
        </w:rPr>
      </w:pPr>
      <w:r>
        <w:rPr>
          <w:sz w:val="24"/>
        </w:rPr>
        <w:t>Markings shall be easily legible.</w:t>
      </w:r>
    </w:p>
    <w:p>
      <w:pPr>
        <w:pStyle w:val="13"/>
        <w:spacing w:line="500" w:lineRule="exact"/>
        <w:ind w:left="360" w:firstLine="480"/>
        <w:rPr>
          <w:sz w:val="24"/>
        </w:rPr>
      </w:pPr>
    </w:p>
    <w:p>
      <w:pPr>
        <w:spacing w:line="500" w:lineRule="exact"/>
        <w:ind w:firstLine="360" w:firstLineChars="150"/>
        <w:rPr>
          <w:sz w:val="24"/>
        </w:rPr>
      </w:pPr>
      <w:r>
        <w:rPr>
          <w:rFonts w:hint="eastAsia"/>
          <w:sz w:val="24"/>
        </w:rPr>
        <w:t>4.2 形状</w:t>
      </w:r>
      <w:r>
        <w:rPr>
          <w:rFonts w:hint="eastAsia" w:ascii="宋体" w:hAnsi="宋体" w:cs="宋体"/>
          <w:sz w:val="24"/>
        </w:rPr>
        <w:t>：带直线引脚的超小型保险丝。</w:t>
      </w:r>
    </w:p>
    <w:p>
      <w:pPr>
        <w:pStyle w:val="13"/>
        <w:spacing w:line="500" w:lineRule="exact"/>
        <w:ind w:left="360" w:firstLine="480"/>
        <w:rPr>
          <w:sz w:val="24"/>
        </w:rPr>
      </w:pPr>
      <w:r>
        <w:rPr>
          <w:rFonts w:hint="eastAsia"/>
          <w:sz w:val="24"/>
        </w:rPr>
        <w:t>Configuration：Radial leaded Sub-Miniature Fuse.</w:t>
      </w:r>
    </w:p>
    <w:p>
      <w:pPr>
        <w:pStyle w:val="13"/>
        <w:spacing w:line="500" w:lineRule="exact"/>
        <w:ind w:left="360" w:firstLine="480"/>
        <w:rPr>
          <w:sz w:val="24"/>
        </w:rPr>
      </w:pPr>
    </w:p>
    <w:p>
      <w:pPr>
        <w:spacing w:line="500" w:lineRule="exact"/>
        <w:ind w:firstLine="420" w:firstLineChars="175"/>
        <w:rPr>
          <w:sz w:val="24"/>
        </w:rPr>
      </w:pPr>
      <w:r>
        <w:rPr>
          <w:rFonts w:hint="eastAsia"/>
          <w:sz w:val="24"/>
        </w:rPr>
        <w:t>4.3 颜色</w:t>
      </w:r>
      <w:r>
        <w:rPr>
          <w:rFonts w:hint="eastAsia" w:ascii="宋体" w:hAnsi="宋体" w:cs="宋体"/>
          <w:sz w:val="24"/>
        </w:rPr>
        <w:t>：黑色或者棕色。</w:t>
      </w:r>
    </w:p>
    <w:p>
      <w:pPr>
        <w:pStyle w:val="13"/>
        <w:spacing w:line="500" w:lineRule="exact"/>
        <w:ind w:left="360" w:firstLine="480"/>
        <w:rPr>
          <w:sz w:val="24"/>
        </w:rPr>
      </w:pPr>
      <w:r>
        <w:rPr>
          <w:rFonts w:hint="eastAsia"/>
          <w:sz w:val="24"/>
        </w:rPr>
        <w:t>Color: Black or brown.</w:t>
      </w:r>
    </w:p>
    <w:p>
      <w:pPr>
        <w:pStyle w:val="13"/>
        <w:spacing w:line="500" w:lineRule="exact"/>
        <w:ind w:left="360" w:firstLine="480"/>
        <w:rPr>
          <w:sz w:val="24"/>
        </w:rPr>
      </w:pPr>
    </w:p>
    <w:p>
      <w:pPr>
        <w:pStyle w:val="13"/>
        <w:numPr>
          <w:ilvl w:val="0"/>
          <w:numId w:val="1"/>
        </w:numPr>
        <w:spacing w:line="500" w:lineRule="exact"/>
        <w:ind w:firstLineChars="0"/>
        <w:outlineLvl w:val="0"/>
        <w:rPr>
          <w:b/>
          <w:sz w:val="24"/>
        </w:rPr>
      </w:pPr>
      <w:bookmarkStart w:id="4" w:name="_Toc368922825"/>
      <w:r>
        <w:rPr>
          <w:rFonts w:hint="eastAsia"/>
          <w:b/>
          <w:sz w:val="24"/>
        </w:rPr>
        <w:t>结构及尺寸 / Dimensions and Structure</w:t>
      </w:r>
      <w:bookmarkEnd w:id="4"/>
    </w:p>
    <w:p>
      <w:pPr>
        <w:pStyle w:val="13"/>
        <w:ind w:firstLine="480"/>
        <w:rPr>
          <w:sz w:val="24"/>
        </w:rPr>
      </w:pPr>
      <w:r>
        <w:rPr>
          <w:rFonts w:ascii="Times New Roman" w:hAnsi="Times New Roman" w:eastAsia="宋体" w:cs="Times New Roman"/>
          <w:kern w:val="2"/>
          <w:sz w:val="24"/>
          <w:szCs w:val="24"/>
          <w:lang w:val="en-US" w:eastAsia="zh-CN" w:bidi="ar-SA"/>
        </w:rPr>
        <w:pict>
          <v:shape id="图片 4" o:spid="_x0000_s1048" type="#_x0000_t75" style="position:absolute;left:0;margin-left:-2.8pt;margin-top:6.2pt;height:356.25pt;width:515.25pt;rotation:0f;z-index:251668480;" o:ole="f" fillcolor="#FFFFFF" filled="f" o:preferrelative="t" stroked="f" coordorigin="0,0" coordsize="21600,21600">
            <v:fill on="f" color2="#FFFFFF" focus="0%"/>
            <v:imagedata cropleft="8046f" croptop="9067f" cropright="5426f" cropbottom="6681f" gain="65536f" blacklevel="0f" gamma="0" o:title="" r:id="rId17"/>
            <o:lock v:ext="edit" position="f" selection="f" grouping="f" rotation="f" cropping="f" text="f" aspectratio="t"/>
          </v:shape>
        </w:pict>
      </w: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numPr>
          <w:ilvl w:val="0"/>
          <w:numId w:val="1"/>
        </w:numPr>
        <w:spacing w:line="500" w:lineRule="exact"/>
        <w:ind w:firstLineChars="0"/>
        <w:outlineLvl w:val="0"/>
        <w:rPr>
          <w:b/>
          <w:sz w:val="24"/>
        </w:rPr>
      </w:pPr>
      <w:bookmarkStart w:id="5" w:name="_Toc368922826"/>
      <w:r>
        <w:rPr>
          <w:rFonts w:hint="eastAsia"/>
          <w:b/>
          <w:sz w:val="24"/>
        </w:rPr>
        <w:t>材料明细 / Material Details</w:t>
      </w:r>
      <w:bookmarkEnd w:id="5"/>
    </w:p>
    <w:tbl>
      <w:tblPr>
        <w:tblpPr w:leftFromText="180" w:rightFromText="180" w:vertAnchor="text" w:horzAnchor="page" w:tblpX="1263" w:tblpY="249"/>
        <w:tblW w:w="9639"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
      <w:tblGrid>
        <w:gridCol w:w="1049"/>
        <w:gridCol w:w="1747"/>
        <w:gridCol w:w="684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63" w:hRule="atLeast"/>
        </w:trPr>
        <w:tc>
          <w:tcPr>
            <w:tcW w:w="1049"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747"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684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922" w:hRule="atLeast"/>
        </w:trPr>
        <w:tc>
          <w:tcPr>
            <w:tcW w:w="1049"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separate"/>
            </w:r>
            <w:r>
              <w:rPr>
                <w:sz w:val="24"/>
              </w:rPr>
              <w:fldChar w:fldCharType="end"/>
            </w:r>
          </w:p>
        </w:tc>
        <w:tc>
          <w:tcPr>
            <w:tcW w:w="1747" w:type="dxa"/>
            <w:shd w:val="clear" w:color="auto" w:fill="EFF6FF"/>
            <w:vAlign w:val="center"/>
          </w:tcPr>
          <w:p>
            <w:pPr>
              <w:tabs>
                <w:tab w:val="left" w:pos="4560"/>
              </w:tabs>
              <w:spacing w:line="320" w:lineRule="exact"/>
              <w:jc w:val="center"/>
              <w:rPr>
                <w:sz w:val="24"/>
              </w:rPr>
            </w:pPr>
            <w:r>
              <w:rPr>
                <w:rFonts w:hint="eastAsia"/>
                <w:sz w:val="24"/>
              </w:rPr>
              <w:t>外壳</w:t>
            </w:r>
          </w:p>
          <w:p>
            <w:pPr>
              <w:tabs>
                <w:tab w:val="left" w:pos="4560"/>
              </w:tabs>
              <w:spacing w:line="320" w:lineRule="exact"/>
              <w:jc w:val="center"/>
              <w:rPr>
                <w:sz w:val="24"/>
              </w:rPr>
            </w:pPr>
            <w:r>
              <w:rPr>
                <w:sz w:val="24"/>
              </w:rPr>
              <w:t>Cap</w:t>
            </w:r>
          </w:p>
        </w:tc>
        <w:tc>
          <w:tcPr>
            <w:tcW w:w="6843" w:type="dxa"/>
            <w:shd w:val="clear" w:color="auto" w:fill="EFF6FF"/>
            <w:vAlign w:val="center"/>
          </w:tcPr>
          <w:p>
            <w:pPr>
              <w:tabs>
                <w:tab w:val="left" w:pos="4560"/>
              </w:tabs>
              <w:spacing w:line="276" w:lineRule="auto"/>
              <w:jc w:val="center"/>
              <w:rPr>
                <w:sz w:val="24"/>
              </w:rPr>
            </w:pPr>
            <w:r>
              <w:rPr>
                <w:rFonts w:hint="eastAsia"/>
                <w:sz w:val="24"/>
              </w:rPr>
              <w:t>黑色或棕色热可塑性聚酰胺（</w:t>
            </w:r>
            <w:r>
              <w:rPr>
                <w:sz w:val="24"/>
              </w:rPr>
              <w:t>UL94-V</w:t>
            </w:r>
            <w:r>
              <w:rPr>
                <w:rFonts w:hint="eastAsia"/>
                <w:sz w:val="24"/>
              </w:rPr>
              <w:t>0）</w:t>
            </w:r>
          </w:p>
          <w:p>
            <w:pPr>
              <w:tabs>
                <w:tab w:val="left" w:pos="4560"/>
              </w:tabs>
              <w:spacing w:line="276" w:lineRule="auto"/>
              <w:jc w:val="center"/>
              <w:rPr>
                <w:sz w:val="24"/>
              </w:rPr>
            </w:pPr>
            <w:r>
              <w:rPr>
                <w:rFonts w:hint="eastAsia"/>
                <w:sz w:val="24"/>
              </w:rPr>
              <w:t>Black or B</w:t>
            </w:r>
            <w:r>
              <w:rPr>
                <w:sz w:val="24"/>
                <w:lang w:eastAsia="zh-TW"/>
              </w:rPr>
              <w:t>rown Thermoplastic</w:t>
            </w:r>
            <w:r>
              <w:rPr>
                <w:rFonts w:hint="eastAsia"/>
                <w:sz w:val="24"/>
              </w:rPr>
              <w:t xml:space="preserve"> </w:t>
            </w:r>
            <w:r>
              <w:rPr>
                <w:sz w:val="24"/>
                <w:lang w:eastAsia="zh-TW"/>
              </w:rPr>
              <w:t>Polyamide PA 6.6, UL 94 V-0</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6" w:hRule="atLeast"/>
        </w:trPr>
        <w:tc>
          <w:tcPr>
            <w:tcW w:w="1049"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separate"/>
            </w:r>
            <w:r>
              <w:rPr>
                <w:sz w:val="24"/>
              </w:rPr>
              <w:fldChar w:fldCharType="end"/>
            </w:r>
          </w:p>
        </w:tc>
        <w:tc>
          <w:tcPr>
            <w:tcW w:w="1747" w:type="dxa"/>
            <w:shd w:val="clear" w:color="auto" w:fill="EFF6FF"/>
            <w:vAlign w:val="center"/>
          </w:tcPr>
          <w:p>
            <w:pPr>
              <w:tabs>
                <w:tab w:val="left" w:pos="4560"/>
              </w:tabs>
              <w:spacing w:line="320" w:lineRule="exact"/>
              <w:jc w:val="center"/>
              <w:rPr>
                <w:sz w:val="24"/>
              </w:rPr>
            </w:pPr>
            <w:r>
              <w:rPr>
                <w:rFonts w:hint="eastAsia"/>
                <w:sz w:val="24"/>
              </w:rPr>
              <w:t>内芯</w:t>
            </w:r>
          </w:p>
          <w:p>
            <w:pPr>
              <w:tabs>
                <w:tab w:val="left" w:pos="4560"/>
              </w:tabs>
              <w:spacing w:line="320" w:lineRule="exact"/>
              <w:jc w:val="center"/>
              <w:rPr>
                <w:sz w:val="24"/>
              </w:rPr>
            </w:pPr>
            <w:r>
              <w:rPr>
                <w:sz w:val="24"/>
              </w:rPr>
              <w:t>Base</w:t>
            </w:r>
          </w:p>
        </w:tc>
        <w:tc>
          <w:tcPr>
            <w:tcW w:w="6843" w:type="dxa"/>
            <w:shd w:val="clear" w:color="auto" w:fill="EFF6FF"/>
            <w:vAlign w:val="center"/>
          </w:tcPr>
          <w:p>
            <w:pPr>
              <w:tabs>
                <w:tab w:val="left" w:pos="4560"/>
              </w:tabs>
              <w:spacing w:line="276" w:lineRule="auto"/>
              <w:jc w:val="center"/>
              <w:rPr>
                <w:sz w:val="24"/>
              </w:rPr>
            </w:pPr>
            <w:r>
              <w:rPr>
                <w:rFonts w:hint="eastAsia"/>
                <w:sz w:val="24"/>
              </w:rPr>
              <w:t>黑色或棕色热可塑性聚酰胺（</w:t>
            </w:r>
            <w:r>
              <w:rPr>
                <w:sz w:val="24"/>
              </w:rPr>
              <w:t>UL94-V</w:t>
            </w:r>
            <w:r>
              <w:rPr>
                <w:rFonts w:hint="eastAsia"/>
                <w:sz w:val="24"/>
              </w:rPr>
              <w:t>0）</w:t>
            </w:r>
          </w:p>
          <w:p>
            <w:pPr>
              <w:tabs>
                <w:tab w:val="left" w:pos="4560"/>
              </w:tabs>
              <w:spacing w:line="276" w:lineRule="auto"/>
              <w:jc w:val="center"/>
              <w:rPr>
                <w:sz w:val="24"/>
                <w:lang w:eastAsia="zh-TW"/>
              </w:rPr>
            </w:pPr>
            <w:r>
              <w:rPr>
                <w:rFonts w:hint="eastAsia"/>
                <w:sz w:val="24"/>
              </w:rPr>
              <w:t>Black or B</w:t>
            </w:r>
            <w:r>
              <w:rPr>
                <w:sz w:val="24"/>
                <w:lang w:eastAsia="zh-TW"/>
              </w:rPr>
              <w:t>rown Thermoplastic</w:t>
            </w:r>
            <w:r>
              <w:rPr>
                <w:rFonts w:hint="eastAsia"/>
                <w:sz w:val="24"/>
              </w:rPr>
              <w:t xml:space="preserve"> </w:t>
            </w:r>
            <w:r>
              <w:rPr>
                <w:sz w:val="24"/>
                <w:lang w:eastAsia="zh-TW"/>
              </w:rPr>
              <w:t>Polyamide PA 6.6, UL 94 V-0</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59" w:hRule="atLeast"/>
        </w:trPr>
        <w:tc>
          <w:tcPr>
            <w:tcW w:w="1049"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separate"/>
            </w:r>
            <w:r>
              <w:rPr>
                <w:sz w:val="24"/>
              </w:rPr>
              <w:fldChar w:fldCharType="end"/>
            </w:r>
          </w:p>
        </w:tc>
        <w:tc>
          <w:tcPr>
            <w:tcW w:w="1747" w:type="dxa"/>
            <w:shd w:val="clear" w:color="auto" w:fill="EFF6FF"/>
            <w:vAlign w:val="center"/>
          </w:tcPr>
          <w:p>
            <w:pPr>
              <w:tabs>
                <w:tab w:val="left" w:pos="4560"/>
              </w:tabs>
              <w:spacing w:line="320" w:lineRule="exact"/>
              <w:jc w:val="center"/>
              <w:rPr>
                <w:sz w:val="24"/>
              </w:rPr>
            </w:pPr>
            <w:r>
              <w:rPr>
                <w:rFonts w:hint="eastAsia"/>
                <w:sz w:val="24"/>
              </w:rPr>
              <w:t>熔丝</w:t>
            </w:r>
          </w:p>
          <w:p>
            <w:pPr>
              <w:tabs>
                <w:tab w:val="left" w:pos="4560"/>
              </w:tabs>
              <w:spacing w:line="320" w:lineRule="exact"/>
              <w:jc w:val="center"/>
              <w:rPr>
                <w:sz w:val="24"/>
              </w:rPr>
            </w:pPr>
            <w:r>
              <w:rPr>
                <w:rFonts w:hint="eastAsia"/>
                <w:sz w:val="24"/>
              </w:rPr>
              <w:t>Fuse element</w:t>
            </w:r>
          </w:p>
        </w:tc>
        <w:tc>
          <w:tcPr>
            <w:tcW w:w="6843" w:type="dxa"/>
            <w:shd w:val="clear" w:color="auto" w:fill="EFF6FF"/>
            <w:vAlign w:val="center"/>
          </w:tcPr>
          <w:p>
            <w:pPr>
              <w:tabs>
                <w:tab w:val="left" w:pos="4560"/>
              </w:tabs>
              <w:spacing w:line="276" w:lineRule="auto"/>
              <w:jc w:val="center"/>
              <w:rPr>
                <w:sz w:val="24"/>
              </w:rPr>
            </w:pPr>
            <w:r>
              <w:rPr>
                <w:rFonts w:hint="eastAsia"/>
                <w:sz w:val="24"/>
              </w:rPr>
              <w:t>合金</w:t>
            </w:r>
          </w:p>
          <w:p>
            <w:pPr>
              <w:tabs>
                <w:tab w:val="left" w:pos="4560"/>
              </w:tabs>
              <w:spacing w:line="276" w:lineRule="auto"/>
              <w:jc w:val="center"/>
              <w:rPr>
                <w:sz w:val="24"/>
              </w:rPr>
            </w:pPr>
            <w:r>
              <w:rPr>
                <w:rFonts w:hint="eastAsia"/>
                <w:sz w:val="24"/>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57" w:hRule="atLeast"/>
        </w:trPr>
        <w:tc>
          <w:tcPr>
            <w:tcW w:w="1049" w:type="dxa"/>
            <w:shd w:val="clear" w:color="auto" w:fill="EFF6FF"/>
            <w:vAlign w:val="center"/>
          </w:tcPr>
          <w:p>
            <w:pPr>
              <w:spacing w:line="500" w:lineRule="exact"/>
              <w:jc w:val="center"/>
              <w:rPr>
                <w:sz w:val="28"/>
              </w:rPr>
            </w:pPr>
            <w:r>
              <w:rPr>
                <w:rFonts w:hint="eastAsia" w:ascii="宋体" w:hAnsi="宋体"/>
                <w:sz w:val="28"/>
              </w:rPr>
              <w:t>④</w:t>
            </w:r>
          </w:p>
        </w:tc>
        <w:tc>
          <w:tcPr>
            <w:tcW w:w="1747" w:type="dxa"/>
            <w:shd w:val="clear" w:color="auto" w:fill="EFF6FF"/>
            <w:vAlign w:val="center"/>
          </w:tcPr>
          <w:p>
            <w:pPr>
              <w:tabs>
                <w:tab w:val="left" w:pos="4560"/>
              </w:tabs>
              <w:spacing w:line="320" w:lineRule="exact"/>
              <w:jc w:val="center"/>
              <w:rPr>
                <w:sz w:val="24"/>
              </w:rPr>
            </w:pPr>
            <w:r>
              <w:rPr>
                <w:rFonts w:hint="eastAsia"/>
                <w:sz w:val="24"/>
              </w:rPr>
              <w:t>引线</w:t>
            </w:r>
          </w:p>
          <w:p>
            <w:pPr>
              <w:tabs>
                <w:tab w:val="left" w:pos="4560"/>
              </w:tabs>
              <w:spacing w:line="320" w:lineRule="exact"/>
              <w:jc w:val="center"/>
              <w:rPr>
                <w:sz w:val="24"/>
              </w:rPr>
            </w:pPr>
            <w:r>
              <w:rPr>
                <w:rFonts w:hint="eastAsia"/>
                <w:sz w:val="24"/>
              </w:rPr>
              <w:t>Lead wire</w:t>
            </w:r>
          </w:p>
        </w:tc>
        <w:tc>
          <w:tcPr>
            <w:tcW w:w="6843" w:type="dxa"/>
            <w:shd w:val="clear" w:color="auto" w:fill="EFF6FF"/>
            <w:vAlign w:val="center"/>
          </w:tcPr>
          <w:p>
            <w:pPr>
              <w:tabs>
                <w:tab w:val="left" w:pos="4560"/>
              </w:tabs>
              <w:spacing w:line="276" w:lineRule="auto"/>
              <w:jc w:val="center"/>
              <w:rPr>
                <w:sz w:val="24"/>
              </w:rPr>
            </w:pPr>
            <w:r>
              <w:rPr>
                <w:rFonts w:hint="eastAsia"/>
                <w:sz w:val="24"/>
              </w:rPr>
              <w:t>镀锡铜线</w:t>
            </w:r>
          </w:p>
          <w:p>
            <w:pPr>
              <w:tabs>
                <w:tab w:val="left" w:pos="4560"/>
              </w:tabs>
              <w:spacing w:line="276" w:lineRule="auto"/>
              <w:jc w:val="center"/>
              <w:rPr>
                <w:sz w:val="24"/>
                <w:lang w:eastAsia="zh-TW"/>
              </w:rPr>
            </w:pPr>
            <w:r>
              <w:rPr>
                <w:sz w:val="24"/>
                <w:lang w:eastAsia="zh-TW"/>
              </w:rPr>
              <w:t>Copper, Tin-plated</w:t>
            </w:r>
          </w:p>
        </w:tc>
      </w:tr>
    </w:tbl>
    <w:p>
      <w:pPr>
        <w:pStyle w:val="13"/>
        <w:numPr>
          <w:ilvl w:val="0"/>
          <w:numId w:val="1"/>
        </w:numPr>
        <w:spacing w:line="360" w:lineRule="auto"/>
        <w:ind w:firstLineChars="0"/>
        <w:outlineLvl w:val="0"/>
        <w:rPr>
          <w:b/>
          <w:sz w:val="24"/>
        </w:rPr>
      </w:pPr>
      <w:bookmarkStart w:id="6" w:name="_Toc368922827"/>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780" w:firstLineChars="325"/>
        <w:rPr>
          <w:sz w:val="24"/>
        </w:rPr>
      </w:pPr>
      <w:r>
        <w:rPr>
          <w:rFonts w:hint="eastAsia"/>
          <w:sz w:val="24"/>
        </w:rPr>
        <w:t>5牛顿 10±1 秒 / 5N for 10±1 Seconds</w:t>
      </w: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350±10℃，≤1s.</w:t>
      </w: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3"/>
        <w:spacing w:line="360" w:lineRule="auto"/>
        <w:ind w:left="360" w:firstLine="360" w:firstLineChars="150"/>
        <w:rPr>
          <w:sz w:val="24"/>
        </w:rPr>
      </w:pPr>
      <w:r>
        <w:rPr>
          <w:rFonts w:hint="eastAsia"/>
          <w:sz w:val="24"/>
        </w:rPr>
        <w:t xml:space="preserve"> 烙铁焊/Soldering Iron: 350℃，3s.</w:t>
      </w:r>
    </w:p>
    <w:p>
      <w:pPr>
        <w:pStyle w:val="13"/>
        <w:spacing w:line="500" w:lineRule="exact"/>
        <w:ind w:left="360" w:firstLine="0" w:firstLineChars="0"/>
        <w:rPr>
          <w:sz w:val="24"/>
        </w:rPr>
      </w:pPr>
    </w:p>
    <w:p>
      <w:pPr>
        <w:pStyle w:val="13"/>
        <w:numPr>
          <w:ilvl w:val="0"/>
          <w:numId w:val="1"/>
        </w:numPr>
        <w:spacing w:line="360" w:lineRule="auto"/>
        <w:ind w:firstLineChars="0"/>
        <w:outlineLvl w:val="0"/>
        <w:rPr>
          <w:b/>
          <w:sz w:val="24"/>
        </w:rPr>
      </w:pPr>
      <w:bookmarkStart w:id="7" w:name="_Toc368922828"/>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sz w:val="24"/>
        </w:rPr>
        <w:t>℃</w:t>
      </w:r>
      <w:r>
        <w:rPr>
          <w:rFonts w:hint="eastAsia" w:ascii="宋体" w:hAnsi="宋体"/>
          <w:sz w:val="18"/>
          <w:szCs w:val="18"/>
        </w:rPr>
        <w:t xml:space="preserve">。 </w:t>
      </w:r>
    </w:p>
    <w:p>
      <w:pPr>
        <w:tabs>
          <w:tab w:val="left" w:pos="4560"/>
        </w:tabs>
        <w:spacing w:line="360" w:lineRule="auto"/>
        <w:ind w:left="668" w:leftChars="318" w:firstLine="90" w:firstLineChars="50"/>
        <w:rPr>
          <w:sz w:val="24"/>
        </w:rPr>
      </w:pPr>
      <w:r>
        <w:rPr>
          <w:rFonts w:hint="eastAsia" w:ascii="宋体" w:hAnsi="宋体"/>
          <w:sz w:val="18"/>
          <w:szCs w:val="18"/>
        </w:rPr>
        <w:t xml:space="preserve"> </w:t>
      </w:r>
      <w:r>
        <w:rPr>
          <w:rFonts w:hint="eastAsia"/>
          <w:sz w:val="24"/>
        </w:rPr>
        <w:t>All electrical test is to be conducted with the ambient air at a temperature of 25</w:t>
      </w:r>
      <w:r>
        <w:rPr>
          <w:sz w:val="24"/>
        </w:rPr>
        <w:t>±5</w:t>
      </w:r>
      <w:r>
        <w:rPr>
          <w:rFonts w:hint="eastAsia" w:ascii="宋体" w:hAnsi="宋体" w:cs="宋体"/>
          <w:sz w:val="24"/>
        </w:rPr>
        <w:t>℃</w:t>
      </w:r>
      <w:r>
        <w:rPr>
          <w:sz w:val="24"/>
        </w:rPr>
        <w:t>.</w:t>
      </w:r>
    </w:p>
    <w:p>
      <w:pPr>
        <w:rPr>
          <w:sz w:val="24"/>
        </w:rPr>
      </w:pPr>
    </w:p>
    <w:p>
      <w:pPr>
        <w:tabs>
          <w:tab w:val="left" w:pos="4560"/>
        </w:tabs>
        <w:spacing w:line="360" w:lineRule="auto"/>
        <w:ind w:firstLine="360" w:firstLineChars="150"/>
        <w:rPr>
          <w:sz w:val="24"/>
        </w:rPr>
      </w:pPr>
      <w:r>
        <w:rPr>
          <w:rFonts w:hint="eastAsia"/>
          <w:sz w:val="24"/>
        </w:rPr>
        <w:t xml:space="preserve">8.2　分断能力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保险丝承受分断能力：在250伏交流电源下，35A或10倍的额定电流当中较大的。</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sz w:val="24"/>
        </w:rPr>
        <w:t>Breaking Capacity: 35A or10In whichever is greater</w:t>
      </w:r>
      <w:r>
        <w:rPr>
          <w:rFonts w:hint="eastAsia"/>
          <w:sz w:val="24"/>
        </w:rPr>
        <w:t xml:space="preserve"> </w:t>
      </w:r>
      <w:r>
        <w:rPr>
          <w:sz w:val="24"/>
        </w:rPr>
        <w:t>at 250V AC.</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tabs>
          <w:tab w:val="left" w:pos="4560"/>
        </w:tabs>
        <w:spacing w:line="360" w:lineRule="auto"/>
        <w:ind w:left="851" w:leftChars="68" w:hanging="708" w:hangingChars="295"/>
        <w:rPr>
          <w:sz w:val="24"/>
        </w:rPr>
      </w:pPr>
    </w:p>
    <w:p>
      <w:pPr>
        <w:tabs>
          <w:tab w:val="left" w:pos="4560"/>
        </w:tabs>
        <w:spacing w:line="360" w:lineRule="auto"/>
        <w:ind w:firstLine="360" w:firstLineChars="150"/>
        <w:rPr>
          <w:sz w:val="24"/>
        </w:rPr>
      </w:pPr>
      <w:r>
        <w:rPr>
          <w:rFonts w:hint="eastAsia"/>
          <w:sz w:val="24"/>
        </w:rPr>
        <w:t>8.3</w:t>
      </w:r>
      <w:r>
        <w:rPr>
          <w:rFonts w:ascii="宋体" w:hAnsi="宋体"/>
          <w:sz w:val="24"/>
        </w:rPr>
        <w:t xml:space="preserve">  </w:t>
      </w:r>
      <w:r>
        <w:rPr>
          <w:rFonts w:hint="eastAsia"/>
          <w:sz w:val="24"/>
        </w:rPr>
        <w:t xml:space="preserve">温度上升试验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firstLine="432" w:firstLineChars="180"/>
        <w:rPr>
          <w:sz w:val="24"/>
        </w:rPr>
      </w:pPr>
      <w:r>
        <w:rPr>
          <w:rFonts w:hint="eastAsia"/>
          <w:sz w:val="24"/>
        </w:rPr>
        <w:t>8.4熔断时限 / Operating Characteristics</w:t>
      </w:r>
    </w:p>
    <w:tbl>
      <w:tblPr>
        <w:tblpPr w:leftFromText="180" w:rightFromText="180" w:vertAnchor="text" w:horzAnchor="page" w:tblpX="1798" w:tblpY="158"/>
        <w:tblW w:w="7966"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
      <w:tblGrid>
        <w:gridCol w:w="3076"/>
        <w:gridCol w:w="4890"/>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988" w:hRule="atLeast"/>
        </w:trPr>
        <w:tc>
          <w:tcPr>
            <w:tcW w:w="3076"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276" w:lineRule="auto"/>
              <w:jc w:val="center"/>
              <w:rPr>
                <w:b/>
                <w:color w:val="FFFFFF"/>
                <w:sz w:val="24"/>
              </w:rPr>
            </w:pPr>
            <w:r>
              <w:rPr>
                <w:b/>
                <w:color w:val="FFFFFF"/>
                <w:sz w:val="24"/>
              </w:rPr>
              <w:t>% of Ampere Rating</w:t>
            </w:r>
            <w:r>
              <w:rPr>
                <w:rFonts w:hint="eastAsia"/>
                <w:b/>
                <w:color w:val="FFFFFF"/>
                <w:sz w:val="24"/>
              </w:rPr>
              <w:t>(In)</w:t>
            </w:r>
          </w:p>
        </w:tc>
        <w:tc>
          <w:tcPr>
            <w:tcW w:w="4890" w:type="dxa"/>
            <w:shd w:val="clear" w:color="auto" w:fill="0070C0"/>
            <w:vAlign w:val="center"/>
          </w:tcPr>
          <w:p>
            <w:pPr>
              <w:spacing w:line="276" w:lineRule="auto"/>
              <w:jc w:val="center"/>
              <w:rPr>
                <w:b/>
                <w:color w:val="FFFFFF"/>
                <w:sz w:val="24"/>
              </w:rPr>
            </w:pPr>
            <w:r>
              <w:rPr>
                <w:rFonts w:hint="eastAsia"/>
                <w:b/>
                <w:color w:val="FFFFFF"/>
                <w:sz w:val="24"/>
              </w:rPr>
              <w:t>熔断时间</w:t>
            </w:r>
          </w:p>
          <w:p>
            <w:pPr>
              <w:spacing w:line="276" w:lineRule="auto"/>
              <w:jc w:val="center"/>
              <w:rPr>
                <w:b/>
                <w:color w:val="FFFFFF"/>
                <w:sz w:val="24"/>
              </w:rPr>
            </w:pPr>
            <w:r>
              <w:rPr>
                <w:rFonts w:hint="eastAsia"/>
                <w:b/>
                <w:color w:val="FFFFFF"/>
                <w:sz w:val="24"/>
              </w:rPr>
              <w:t>Blowing Time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467" w:hRule="atLeast"/>
        </w:trPr>
        <w:tc>
          <w:tcPr>
            <w:tcW w:w="3076" w:type="dxa"/>
            <w:shd w:val="clear" w:color="auto" w:fill="EFF6FF"/>
            <w:vAlign w:val="top"/>
          </w:tcPr>
          <w:p>
            <w:pPr>
              <w:spacing w:line="600" w:lineRule="exact"/>
              <w:jc w:val="center"/>
              <w:rPr>
                <w:sz w:val="24"/>
              </w:rPr>
            </w:pPr>
            <w:r>
              <w:rPr>
                <w:rFonts w:hint="eastAsia"/>
                <w:sz w:val="24"/>
              </w:rPr>
              <w:t>150%* In</w:t>
            </w:r>
          </w:p>
        </w:tc>
        <w:tc>
          <w:tcPr>
            <w:tcW w:w="4890" w:type="dxa"/>
            <w:shd w:val="clear" w:color="auto" w:fill="EFF6FF"/>
            <w:vAlign w:val="center"/>
          </w:tcPr>
          <w:p>
            <w:pPr>
              <w:jc w:val="center"/>
              <w:rPr>
                <w:sz w:val="24"/>
              </w:rPr>
            </w:pPr>
            <w:r>
              <w:rPr>
                <w:rFonts w:hint="eastAsia"/>
                <w:sz w:val="24"/>
              </w:rPr>
              <w:t xml:space="preserve">大于60分钟 </w:t>
            </w:r>
            <w:r>
              <w:rPr>
                <w:sz w:val="24"/>
              </w:rPr>
              <w:t>(</w:t>
            </w:r>
            <w:r>
              <w:rPr>
                <w:rFonts w:hint="eastAsia"/>
                <w:sz w:val="24"/>
              </w:rPr>
              <w:t>60</w:t>
            </w:r>
            <w:r>
              <w:rPr>
                <w:sz w:val="24"/>
              </w:rPr>
              <w:t xml:space="preserve"> </w:t>
            </w:r>
            <w:r>
              <w:rPr>
                <w:rFonts w:hint="eastAsia"/>
                <w:sz w:val="24"/>
              </w:rPr>
              <w:t>m</w:t>
            </w:r>
            <w:r>
              <w:rPr>
                <w:sz w:val="24"/>
              </w:rPr>
              <w:t xml:space="preserve">in </w:t>
            </w:r>
            <w:r>
              <w:rPr>
                <w:rFonts w:hint="eastAsia"/>
                <w:sz w:val="24"/>
              </w:rPr>
              <w:t>Minimum)</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467" w:hRule="atLeast"/>
        </w:trPr>
        <w:tc>
          <w:tcPr>
            <w:tcW w:w="3076" w:type="dxa"/>
            <w:shd w:val="clear" w:color="auto" w:fill="EFF6FF"/>
            <w:vAlign w:val="top"/>
          </w:tcPr>
          <w:p>
            <w:pPr>
              <w:spacing w:line="600" w:lineRule="exact"/>
              <w:jc w:val="center"/>
              <w:rPr>
                <w:sz w:val="24"/>
              </w:rPr>
            </w:pPr>
            <w:r>
              <w:rPr>
                <w:rFonts w:hint="eastAsia"/>
                <w:sz w:val="24"/>
              </w:rPr>
              <w:t>210%* In</w:t>
            </w:r>
          </w:p>
        </w:tc>
        <w:tc>
          <w:tcPr>
            <w:tcW w:w="4890" w:type="dxa"/>
            <w:shd w:val="clear" w:color="auto" w:fill="EFF6FF"/>
            <w:vAlign w:val="center"/>
          </w:tcPr>
          <w:p>
            <w:pPr>
              <w:jc w:val="center"/>
              <w:rPr>
                <w:sz w:val="24"/>
              </w:rPr>
            </w:pPr>
            <w:r>
              <w:rPr>
                <w:rFonts w:hint="eastAsia"/>
                <w:sz w:val="24"/>
              </w:rPr>
              <w:t xml:space="preserve">小于2分钟 </w:t>
            </w:r>
            <w:r>
              <w:rPr>
                <w:sz w:val="24"/>
              </w:rPr>
              <w:t>(</w:t>
            </w:r>
            <w:r>
              <w:rPr>
                <w:rFonts w:hint="eastAsia"/>
                <w:sz w:val="24"/>
              </w:rPr>
              <w:t>2</w:t>
            </w:r>
            <w:r>
              <w:rPr>
                <w:sz w:val="24"/>
              </w:rPr>
              <w:t xml:space="preserve"> </w:t>
            </w:r>
            <w:r>
              <w:rPr>
                <w:rFonts w:hint="eastAsia"/>
                <w:sz w:val="24"/>
              </w:rPr>
              <w:t>m</w:t>
            </w:r>
            <w:r>
              <w:rPr>
                <w:sz w:val="24"/>
              </w:rPr>
              <w:t>in Max</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467" w:hRule="atLeast"/>
        </w:trPr>
        <w:tc>
          <w:tcPr>
            <w:tcW w:w="3076" w:type="dxa"/>
            <w:shd w:val="clear" w:color="auto" w:fill="EFF6FF"/>
            <w:vAlign w:val="top"/>
          </w:tcPr>
          <w:p>
            <w:pPr>
              <w:spacing w:line="600" w:lineRule="exact"/>
              <w:jc w:val="center"/>
              <w:rPr>
                <w:sz w:val="24"/>
              </w:rPr>
            </w:pPr>
            <w:r>
              <w:rPr>
                <w:rFonts w:hint="eastAsia"/>
                <w:sz w:val="24"/>
              </w:rPr>
              <w:t>275%* In</w:t>
            </w:r>
          </w:p>
        </w:tc>
        <w:tc>
          <w:tcPr>
            <w:tcW w:w="4890" w:type="dxa"/>
            <w:shd w:val="clear" w:color="auto" w:fill="EFF6FF"/>
            <w:vAlign w:val="center"/>
          </w:tcPr>
          <w:p>
            <w:pPr>
              <w:jc w:val="center"/>
              <w:rPr>
                <w:sz w:val="24"/>
              </w:rPr>
            </w:pPr>
            <w:r>
              <w:rPr>
                <w:rFonts w:hint="eastAsia"/>
                <w:sz w:val="24"/>
              </w:rPr>
              <w:t xml:space="preserve">400毫秒至10秒 </w:t>
            </w:r>
            <w:r>
              <w:rPr>
                <w:sz w:val="24"/>
              </w:rPr>
              <w:t>(</w:t>
            </w:r>
            <w:r>
              <w:rPr>
                <w:rFonts w:hint="eastAsia"/>
                <w:sz w:val="24"/>
              </w:rPr>
              <w:t>400 ms~10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467" w:hRule="atLeast"/>
        </w:trPr>
        <w:tc>
          <w:tcPr>
            <w:tcW w:w="3076" w:type="dxa"/>
            <w:shd w:val="clear" w:color="auto" w:fill="EFF6FF"/>
            <w:vAlign w:val="top"/>
          </w:tcPr>
          <w:p>
            <w:pPr>
              <w:spacing w:line="600" w:lineRule="exact"/>
              <w:jc w:val="center"/>
              <w:rPr>
                <w:sz w:val="24"/>
              </w:rPr>
            </w:pPr>
            <w:r>
              <w:rPr>
                <w:rFonts w:hint="eastAsia"/>
                <w:sz w:val="24"/>
              </w:rPr>
              <w:t>400%* In</w:t>
            </w:r>
          </w:p>
        </w:tc>
        <w:tc>
          <w:tcPr>
            <w:tcW w:w="4890" w:type="dxa"/>
            <w:shd w:val="clear" w:color="auto" w:fill="EFF6FF"/>
            <w:vAlign w:val="center"/>
          </w:tcPr>
          <w:p>
            <w:pPr>
              <w:jc w:val="center"/>
              <w:rPr>
                <w:sz w:val="24"/>
              </w:rPr>
            </w:pPr>
            <w:r>
              <w:rPr>
                <w:rFonts w:hint="eastAsia"/>
                <w:sz w:val="24"/>
              </w:rPr>
              <w:t xml:space="preserve">150毫秒至3秒 </w:t>
            </w:r>
            <w:r>
              <w:rPr>
                <w:sz w:val="24"/>
              </w:rPr>
              <w:t>(</w:t>
            </w:r>
            <w:r>
              <w:rPr>
                <w:rFonts w:hint="eastAsia"/>
                <w:sz w:val="24"/>
              </w:rPr>
              <w:t>150 ms~3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PrEx>
        <w:trPr>
          <w:trHeight w:val="467" w:hRule="atLeast"/>
        </w:trPr>
        <w:tc>
          <w:tcPr>
            <w:tcW w:w="3076" w:type="dxa"/>
            <w:shd w:val="clear" w:color="auto" w:fill="EFF6FF"/>
            <w:vAlign w:val="top"/>
          </w:tcPr>
          <w:p>
            <w:pPr>
              <w:spacing w:line="600" w:lineRule="exact"/>
              <w:jc w:val="center"/>
              <w:rPr>
                <w:sz w:val="24"/>
              </w:rPr>
            </w:pPr>
            <w:r>
              <w:rPr>
                <w:rFonts w:hint="eastAsia"/>
                <w:sz w:val="24"/>
              </w:rPr>
              <w:t>1000%* In</w:t>
            </w:r>
          </w:p>
        </w:tc>
        <w:tc>
          <w:tcPr>
            <w:tcW w:w="4890" w:type="dxa"/>
            <w:shd w:val="clear" w:color="auto" w:fill="EFF6FF"/>
            <w:vAlign w:val="center"/>
          </w:tcPr>
          <w:p>
            <w:pPr>
              <w:jc w:val="center"/>
              <w:rPr>
                <w:sz w:val="24"/>
              </w:rPr>
            </w:pPr>
            <w:r>
              <w:rPr>
                <w:rFonts w:hint="eastAsia"/>
                <w:sz w:val="24"/>
              </w:rPr>
              <w:t xml:space="preserve">20毫秒至150毫秒 </w:t>
            </w:r>
            <w:r>
              <w:rPr>
                <w:sz w:val="24"/>
              </w:rPr>
              <w:t>(</w:t>
            </w:r>
            <w:r>
              <w:rPr>
                <w:rFonts w:hint="eastAsia"/>
                <w:sz w:val="24"/>
              </w:rPr>
              <w:t>20 ms~150 ms)</w:t>
            </w:r>
          </w:p>
        </w:tc>
      </w:tr>
    </w:tbl>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p>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9" type="#_x0000_t75" style="position:absolute;left:0;margin-left:164.45pt;margin-top:12.3pt;height:24.75pt;width:54.65pt;rotation:0f;z-index:251681792;" o:ole="f" fillcolor="#FFFFFF" filled="f" o:preferrelative="t" stroked="f" coordorigin="0,0" coordsize="21600,21600">
            <v:fill on="f" color2="#FFFFFF" focus="0%"/>
            <v:imagedata cropleft="11788f" croptop="17522f" cropright="7859f" cropbottom="10969f" gain="65536f" blacklevel="0f" gamma="0" o:title="" r:id="rId18"/>
            <o:lock v:ext="edit" position="f" selection="f" grouping="f" rotation="f" cropping="f" text="f" aspectratio="t"/>
          </v:shape>
        </w:pict>
      </w: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shape id="图片 17" o:spid="_x0000_s1050" type="#_x0000_t75" style="position:absolute;left:0;margin-left:72.2pt;margin-top:2.1pt;height:373.35pt;width:280.5pt;rotation:0f;z-index:251680768;" o:ole="f" fillcolor="#FFFFFF" filled="f" o:preferrelative="t" stroked="f" coordorigin="0,0" coordsize="21600,21600">
            <v:fill on="f" color2="#FFFFFF" focus="0%"/>
            <v:imagedata cropleft="1359f" croptop="841f" cropright="4623f" cropbottom="1465f" gain="65536f" blacklevel="0f" gamma="0" o:title="" r:id="rId19"/>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33pt;margin-top:-9.1pt;height:110.55pt;width:137.15pt;rotation:17694720f;z-index:251679744;"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3"/>
        <w:spacing w:line="360" w:lineRule="auto"/>
        <w:ind w:left="360" w:firstLine="0" w:firstLineChars="0"/>
        <w:rPr>
          <w:sz w:val="24"/>
        </w:rPr>
      </w:pPr>
    </w:p>
    <w:p>
      <w:pPr>
        <w:pStyle w:val="13"/>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2" style="position:absolute;left:0;margin-left:119.8pt;margin-top:7.7pt;height:137.15pt;width:200.25pt;rotation:0f;z-index:251678720;"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3"/>
        <w:numPr>
          <w:ilvl w:val="0"/>
          <w:numId w:val="1"/>
        </w:numPr>
        <w:spacing w:line="360" w:lineRule="auto"/>
        <w:ind w:firstLineChars="0"/>
        <w:outlineLvl w:val="0"/>
        <w:rPr>
          <w:b/>
          <w:sz w:val="24"/>
        </w:rPr>
      </w:pPr>
      <w:bookmarkStart w:id="8" w:name="_Toc368922829"/>
      <w:r>
        <w:rPr>
          <w:rFonts w:hint="eastAsia"/>
          <w:b/>
          <w:sz w:val="24"/>
        </w:rPr>
        <w:t>环境特性 / Environmental Characteristic</w:t>
      </w:r>
      <w:bookmarkEnd w:id="8"/>
    </w:p>
    <w:p>
      <w:pPr>
        <w:pStyle w:val="13"/>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w:t>
      </w:r>
      <w:r>
        <w:rPr>
          <w:sz w:val="24"/>
        </w:rPr>
        <w:t>Operating Temperature</w:t>
      </w:r>
    </w:p>
    <w:p>
      <w:pPr>
        <w:pStyle w:val="13"/>
        <w:spacing w:line="360" w:lineRule="auto"/>
        <w:ind w:left="360" w:firstLine="600" w:firstLineChars="250"/>
        <w:rPr>
          <w:sz w:val="24"/>
        </w:rPr>
      </w:pPr>
      <w:r>
        <w:rPr>
          <w:rFonts w:hint="eastAsia"/>
          <w:sz w:val="24"/>
        </w:rPr>
        <w:t>-55</w:t>
      </w:r>
      <w:r>
        <w:rPr>
          <w:rFonts w:hint="eastAsia"/>
          <w:sz w:val="18"/>
          <w:szCs w:val="18"/>
        </w:rPr>
        <w:t>℃</w:t>
      </w:r>
      <w:r>
        <w:rPr>
          <w:rFonts w:hint="eastAsia"/>
          <w:sz w:val="24"/>
        </w:rPr>
        <w:t>～</w:t>
      </w:r>
      <w:r>
        <w:rPr>
          <w:sz w:val="24"/>
        </w:rPr>
        <w:t>+</w:t>
      </w:r>
      <w:r>
        <w:rPr>
          <w:rFonts w:hint="eastAsia"/>
          <w:sz w:val="24"/>
        </w:rPr>
        <w:t>125</w:t>
      </w:r>
      <w:r>
        <w:rPr>
          <w:rFonts w:hint="eastAsia"/>
          <w:sz w:val="18"/>
          <w:szCs w:val="18"/>
        </w:rPr>
        <w:t>℃</w:t>
      </w:r>
      <w:r>
        <w:rPr>
          <w:rFonts w:hint="eastAsia"/>
          <w:sz w:val="24"/>
        </w:rPr>
        <w:t>。</w:t>
      </w:r>
    </w:p>
    <w:p>
      <w:pPr>
        <w:pStyle w:val="13"/>
        <w:spacing w:line="360" w:lineRule="auto"/>
        <w:ind w:left="360" w:firstLine="600" w:firstLineChars="250"/>
        <w:rPr>
          <w:sz w:val="24"/>
        </w:rPr>
      </w:pPr>
    </w:p>
    <w:p>
      <w:pPr>
        <w:pStyle w:val="13"/>
        <w:tabs>
          <w:tab w:val="left" w:pos="4560"/>
        </w:tabs>
        <w:spacing w:line="360" w:lineRule="auto"/>
        <w:ind w:left="360" w:firstLine="0" w:firstLineChars="0"/>
        <w:rPr>
          <w:sz w:val="24"/>
        </w:rPr>
      </w:pPr>
      <w:r>
        <w:rPr>
          <w:rFonts w:hint="eastAsia"/>
          <w:sz w:val="24"/>
        </w:rPr>
        <w:t xml:space="preserve">9.2　保存条件 </w:t>
      </w:r>
      <w:r>
        <w:rPr>
          <w:sz w:val="24"/>
        </w:rPr>
        <w:t>Stock Condition</w:t>
      </w:r>
    </w:p>
    <w:p>
      <w:pPr>
        <w:pStyle w:val="13"/>
        <w:spacing w:line="360" w:lineRule="auto"/>
        <w:ind w:left="360" w:firstLine="600" w:firstLineChars="250"/>
        <w:rPr>
          <w:sz w:val="24"/>
        </w:rPr>
      </w:pPr>
      <w:r>
        <w:rPr>
          <w:rFonts w:hint="eastAsia"/>
          <w:sz w:val="24"/>
        </w:rPr>
        <w:t>湿度：相对湿度</w:t>
      </w:r>
      <w:r>
        <w:rPr>
          <w:rFonts w:hint="eastAsia" w:ascii="宋体" w:hAnsi="宋体"/>
          <w:sz w:val="24"/>
        </w:rPr>
        <w:t>≦</w:t>
      </w:r>
      <w:r>
        <w:rPr>
          <w:sz w:val="24"/>
        </w:rPr>
        <w:t>75%</w:t>
      </w:r>
      <w:r>
        <w:rPr>
          <w:rFonts w:hint="eastAsia"/>
          <w:sz w:val="24"/>
        </w:rPr>
        <w:t>平均可以存放3年。</w:t>
      </w:r>
    </w:p>
    <w:p>
      <w:pPr>
        <w:pStyle w:val="13"/>
        <w:spacing w:line="360" w:lineRule="auto"/>
        <w:ind w:left="360" w:firstLine="600" w:firstLineChars="250"/>
        <w:rPr>
          <w:sz w:val="24"/>
        </w:rPr>
      </w:pPr>
      <w:r>
        <w:rPr>
          <w:rFonts w:hint="eastAsia"/>
          <w:sz w:val="24"/>
        </w:rPr>
        <w:t>Humidity：Relative humidity ≤ 75% store 3 years average.</w:t>
      </w:r>
    </w:p>
    <w:p>
      <w:pPr>
        <w:pStyle w:val="13"/>
        <w:spacing w:line="360" w:lineRule="auto"/>
        <w:ind w:left="360" w:firstLine="600" w:firstLineChars="250"/>
        <w:rPr>
          <w:sz w:val="24"/>
        </w:rPr>
      </w:pPr>
    </w:p>
    <w:p>
      <w:pPr>
        <w:pStyle w:val="13"/>
        <w:spacing w:line="500" w:lineRule="exact"/>
        <w:ind w:left="915" w:leftChars="150" w:hanging="600" w:hangingChars="250"/>
        <w:rPr>
          <w:sz w:val="24"/>
        </w:rPr>
      </w:pPr>
      <w:r>
        <w:rPr>
          <w:rFonts w:hint="eastAsia"/>
          <w:sz w:val="24"/>
        </w:rPr>
        <w:t>9.3  若操作环境温度超出25±5℃范围，在选用保险丝规格时，需考虑操作环境温度对保险丝的影响，请参照如下：温度-电流曲线图。</w:t>
      </w:r>
    </w:p>
    <w:p>
      <w:pPr>
        <w:pStyle w:val="13"/>
        <w:spacing w:line="500" w:lineRule="exact"/>
        <w:ind w:left="945" w:leftChars="450" w:firstLine="0" w:firstLineChars="0"/>
        <w:rPr>
          <w:sz w:val="24"/>
        </w:rPr>
      </w:pPr>
      <w:r>
        <w:rPr>
          <w:sz w:val="24"/>
        </w:rPr>
        <w:t>When choosing the fuse's specification, if the operating environmental temperature beyond the</w:t>
      </w:r>
      <w:r>
        <w:rPr>
          <w:rFonts w:hint="eastAsia"/>
          <w:sz w:val="24"/>
        </w:rPr>
        <w:t xml:space="preserve"> scope from 20~30℃, engineer should consider the environmental temperature's affection to fuses.</w:t>
      </w:r>
    </w:p>
    <w:p>
      <w:pPr>
        <w:pStyle w:val="13"/>
        <w:spacing w:line="500" w:lineRule="exact"/>
        <w:ind w:left="360" w:firstLine="600" w:firstLineChars="250"/>
        <w:rPr>
          <w:sz w:val="24"/>
        </w:rPr>
      </w:pPr>
      <w:r>
        <w:rPr>
          <w:rFonts w:hint="eastAsia"/>
          <w:sz w:val="24"/>
        </w:rPr>
        <w:t>P</w:t>
      </w:r>
      <w:r>
        <w:rPr>
          <w:sz w:val="24"/>
        </w:rPr>
        <w:t>lease refer: Temperature Rerating Curve:</w:t>
      </w:r>
    </w:p>
    <w:p>
      <w:pPr>
        <w:pStyle w:val="13"/>
        <w:spacing w:line="500" w:lineRule="exact"/>
        <w:ind w:left="360" w:firstLine="600" w:firstLineChars="250"/>
        <w:rPr>
          <w:sz w:val="24"/>
        </w:rPr>
      </w:pPr>
      <w:r>
        <w:rPr>
          <w:rFonts w:hint="eastAsia" w:ascii="Times New Roman" w:hAnsi="Times New Roman" w:eastAsia="宋体" w:cs="Times New Roman"/>
          <w:kern w:val="2"/>
          <w:sz w:val="24"/>
          <w:szCs w:val="24"/>
          <w:lang w:val="en-US" w:eastAsia="zh-CN" w:bidi="ar-SA"/>
        </w:rPr>
        <w:pict>
          <v:shape id="图片 8" o:spid="_x0000_s1053" type="#_x0000_t75" style="position:absolute;left:0;margin-left:48.95pt;margin-top:6pt;height:267.2pt;width:373.5pt;rotation:0f;z-index:251667456;" o:ole="f" fillcolor="#FFFFFF" filled="f" o:preferrelative="t" stroked="f" coordorigin="0,0" coordsize="21600,21600">
            <v:fill on="f" color2="#FFFFFF" focus="0%"/>
            <v:imagedata cropleft="6440f" croptop="6744f" cropright="7889f" cropbottom="8429f" gain="65536f" blacklevel="0f" gamma="0" o:title="" r:id="rId20"/>
            <o:lock v:ext="edit" position="f" selection="f" grouping="f" rotation="f" cropping="f" text="f" aspectratio="t"/>
          </v:shape>
        </w:pict>
      </w:r>
    </w:p>
    <w:p>
      <w:pPr>
        <w:pStyle w:val="13"/>
        <w:spacing w:line="500" w:lineRule="exact"/>
        <w:ind w:left="360" w:firstLine="600" w:firstLineChars="250"/>
        <w:rPr>
          <w:sz w:val="24"/>
        </w:rPr>
      </w:pPr>
    </w:p>
    <w:p>
      <w:pPr>
        <w:pStyle w:val="13"/>
        <w:spacing w:line="500" w:lineRule="exact"/>
        <w:ind w:left="360" w:firstLine="600" w:firstLineChars="25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spacing w:line="500" w:lineRule="exact"/>
        <w:ind w:left="360" w:firstLine="0" w:firstLineChars="0"/>
        <w:rPr>
          <w:sz w:val="24"/>
        </w:rPr>
      </w:pPr>
    </w:p>
    <w:p>
      <w:pPr>
        <w:pStyle w:val="13"/>
        <w:numPr>
          <w:ilvl w:val="0"/>
          <w:numId w:val="1"/>
        </w:numPr>
        <w:spacing w:line="360" w:lineRule="auto"/>
        <w:ind w:firstLineChars="0"/>
        <w:jc w:val="left"/>
        <w:outlineLvl w:val="0"/>
        <w:rPr>
          <w:b/>
          <w:sz w:val="24"/>
        </w:rPr>
      </w:pPr>
      <w:bookmarkStart w:id="9" w:name="_Toc368922830"/>
      <w:r>
        <w:rPr>
          <w:rFonts w:hint="eastAsia"/>
          <w:b/>
          <w:sz w:val="24"/>
        </w:rPr>
        <w:t xml:space="preserve">安装建议 / </w:t>
      </w:r>
      <w:r>
        <w:rPr>
          <w:b/>
          <w:sz w:val="24"/>
        </w:rPr>
        <w:t>Installation Recommendations</w:t>
      </w:r>
      <w:bookmarkEnd w:id="9"/>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960" w:firstLineChars="400"/>
        <w:rPr>
          <w:sz w:val="24"/>
        </w:rPr>
      </w:pPr>
    </w:p>
    <w:p>
      <w:pPr>
        <w:spacing w:line="360" w:lineRule="auto"/>
        <w:rPr>
          <w:sz w:val="24"/>
        </w:rPr>
      </w:pPr>
      <w:r>
        <w:rPr>
          <w:rFonts w:ascii="Times New Roman" w:hAnsi="Times New Roman" w:eastAsia="宋体" w:cs="Times New Roman"/>
          <w:kern w:val="2"/>
          <w:sz w:val="24"/>
          <w:szCs w:val="24"/>
          <w:lang w:val="en-US" w:eastAsia="zh-CN" w:bidi="ar-SA"/>
        </w:rPr>
        <w:pict>
          <v:shape id="图片 7" o:spid="_x0000_s1054" type="#_x0000_t75" style="position:absolute;left:0;margin-left:36.95pt;margin-top:3.35pt;height:181.5pt;width:438.75pt;rotation:0f;z-index:251669504;" o:ole="f" fillcolor="#FFFFFF" filled="f" o:preferrelative="t" stroked="f" coordorigin="0,0" coordsize="21600,21600">
            <v:fill on="f" color2="#FFFFFF" focus="0%"/>
            <v:imagedata cropleft="10061f" croptop="27228f" cropright="12038f" cropbottom="10704f" gain="65536f" blacklevel="0f" gamma="0" o:title="" r:id="rId21"/>
            <o:lock v:ext="edit" position="f" selection="f" grouping="f" rotation="f" cropping="f" text="f" aspectratio="t"/>
          </v:shape>
        </w:pic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r>
        <w:rPr>
          <w:rFonts w:hint="eastAsia"/>
          <w:sz w:val="24"/>
        </w:rPr>
        <w:t>10.2 建议焊接参数 / Recommended Soldering Parameters</w:t>
      </w:r>
    </w:p>
    <w:p>
      <w:pPr>
        <w:pStyle w:val="13"/>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3"/>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 xml:space="preserve">焊接时间 / Heating Time: </w:t>
      </w:r>
      <w:r>
        <w:rPr>
          <w:sz w:val="24"/>
        </w:rPr>
        <w:t>1~2 s Max</w:t>
      </w:r>
    </w:p>
    <w:p>
      <w:pPr>
        <w:pStyle w:val="13"/>
        <w:spacing w:line="500" w:lineRule="exact"/>
        <w:ind w:left="360" w:firstLine="840" w:firstLineChars="350"/>
        <w:outlineLvl w:val="0"/>
        <w:rPr>
          <w:sz w:val="24"/>
        </w:rPr>
      </w:pPr>
    </w:p>
    <w:p>
      <w:pPr>
        <w:pStyle w:val="13"/>
        <w:numPr>
          <w:ilvl w:val="0"/>
          <w:numId w:val="1"/>
        </w:numPr>
        <w:spacing w:line="500" w:lineRule="exact"/>
        <w:ind w:firstLineChars="0"/>
        <w:outlineLvl w:val="0"/>
        <w:rPr>
          <w:b/>
          <w:sz w:val="24"/>
        </w:rPr>
      </w:pPr>
      <w:bookmarkStart w:id="10" w:name="_Toc368922831"/>
      <w:r>
        <w:rPr>
          <w:rFonts w:hint="eastAsia"/>
          <w:b/>
          <w:sz w:val="24"/>
        </w:rPr>
        <w:t>包装 / Packaging</w:t>
      </w:r>
      <w:bookmarkEnd w:id="10"/>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1050" w:leftChars="50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A. 散装 / Bulk packing：</w:t>
      </w:r>
    </w:p>
    <w:p>
      <w:pPr>
        <w:spacing w:line="360" w:lineRule="auto"/>
        <w:ind w:firstLine="1440" w:firstLineChars="600"/>
        <w:rPr>
          <w:sz w:val="24"/>
        </w:rPr>
      </w:pPr>
      <w:r>
        <w:rPr>
          <w:rFonts w:hint="eastAsia"/>
          <w:sz w:val="24"/>
        </w:rPr>
        <w:t xml:space="preserve">每胶袋250个保险丝 / </w:t>
      </w:r>
      <w:r>
        <w:rPr>
          <w:sz w:val="24"/>
        </w:rPr>
        <w:t xml:space="preserve">Bulk </w:t>
      </w:r>
      <w:r>
        <w:rPr>
          <w:rFonts w:hint="eastAsia"/>
          <w:sz w:val="24"/>
        </w:rPr>
        <w:t>25</w:t>
      </w:r>
      <w:r>
        <w:rPr>
          <w:sz w:val="24"/>
        </w:rPr>
        <w:t xml:space="preserve">0 pcs </w:t>
      </w:r>
      <w:r>
        <w:rPr>
          <w:rFonts w:hint="eastAsia"/>
          <w:sz w:val="24"/>
        </w:rPr>
        <w:t>in per</w:t>
      </w:r>
      <w:r>
        <w:rPr>
          <w:sz w:val="24"/>
        </w:rPr>
        <w:t xml:space="preserve"> poly bag</w:t>
      </w:r>
      <w:r>
        <w:rPr>
          <w:rFonts w:hint="eastAsia"/>
          <w:sz w:val="24"/>
        </w:rPr>
        <w:t>;</w:t>
      </w:r>
    </w:p>
    <w:p>
      <w:pPr>
        <w:spacing w:line="360" w:lineRule="auto"/>
        <w:ind w:firstLine="1440" w:firstLineChars="60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440" w:firstLineChars="60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r>
        <w:rPr>
          <w:rFonts w:hint="eastAsia"/>
          <w:sz w:val="24"/>
        </w:rPr>
        <w:t>B. 编带包装/ Taped packing：</w:t>
      </w:r>
    </w:p>
    <w:p>
      <w:pPr>
        <w:spacing w:line="360" w:lineRule="auto"/>
        <w:ind w:firstLine="1080" w:firstLineChars="450"/>
        <w:rPr>
          <w:sz w:val="24"/>
        </w:rPr>
      </w:pPr>
      <w:r>
        <w:rPr>
          <w:rFonts w:hint="eastAsia"/>
          <w:sz w:val="24"/>
        </w:rPr>
        <w:t xml:space="preserve">   每个内盒1000个保险丝/ 1000 pcs per inner box</w:t>
      </w:r>
    </w:p>
    <w:p>
      <w:pPr>
        <w:spacing w:line="360" w:lineRule="auto"/>
        <w:ind w:firstLine="1440" w:firstLineChars="600"/>
        <w:rPr>
          <w:sz w:val="24"/>
        </w:rPr>
      </w:pPr>
      <w:r>
        <w:rPr>
          <w:rFonts w:hint="eastAsia"/>
          <w:sz w:val="24"/>
        </w:rPr>
        <w:t>每10内盒1个外箱 / 10 inner boxes per outer</w:t>
      </w:r>
      <w:r>
        <w:rPr>
          <w:sz w:val="24"/>
        </w:rPr>
        <w:t xml:space="preserve"> carton</w:t>
      </w:r>
    </w:p>
    <w:p>
      <w:pPr>
        <w:spacing w:line="360" w:lineRule="auto"/>
        <w:ind w:firstLine="1080" w:firstLineChars="450"/>
        <w:rPr>
          <w:sz w:val="24"/>
        </w:rPr>
      </w:pPr>
      <w:r>
        <w:rPr>
          <w:rFonts w:hint="eastAsia"/>
          <w:sz w:val="24"/>
        </w:rPr>
        <w:t xml:space="preserve"> </w:t>
      </w: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r>
        <w:rPr>
          <w:i/>
          <w:sz w:val="22"/>
        </w:rPr>
        <w:t xml:space="preserve"> </w:t>
      </w:r>
    </w:p>
    <w:tbl>
      <w:tblPr>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94"/>
        <w:gridCol w:w="4524"/>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散装内盒Inner box of packing type A：</w:t>
            </w:r>
          </w:p>
        </w:tc>
        <w:tc>
          <w:tcPr>
            <w:tcW w:w="4618" w:type="dxa"/>
            <w:gridSpan w:val="2"/>
            <w:shd w:val="clear" w:color="auto" w:fill="0070C0"/>
            <w:vAlign w:val="center"/>
          </w:tcPr>
          <w:p>
            <w:pPr>
              <w:rPr>
                <w:b/>
                <w:color w:val="FFFFFF"/>
                <w:sz w:val="24"/>
              </w:rPr>
            </w:pPr>
            <w:r>
              <w:rPr>
                <w:rFonts w:hint="eastAsia"/>
                <w:b/>
                <w:color w:val="FFFFFF"/>
                <w:sz w:val="24"/>
              </w:rPr>
              <w:t>编带内盒Inner box of packing type B：</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gridSpan w:val="2"/>
            <w:shd w:val="clear" w:color="auto" w:fill="DBE5F1"/>
            <w:vAlign w:val="center"/>
          </w:tcPr>
          <w:p>
            <w:pPr>
              <w:rPr>
                <w:color w:val="000000"/>
                <w:sz w:val="24"/>
              </w:rPr>
            </w:pPr>
            <w:r>
              <w:rPr>
                <w:color w:val="000000"/>
                <w:sz w:val="24"/>
              </w:rPr>
              <w:t>L</w:t>
            </w:r>
            <w:r>
              <w:rPr>
                <w:rFonts w:hint="eastAsia"/>
                <w:color w:val="000000"/>
                <w:sz w:val="24"/>
              </w:rPr>
              <w:t>328</w:t>
            </w:r>
            <w:r>
              <w:rPr>
                <w:color w:val="000000"/>
                <w:sz w:val="24"/>
              </w:rPr>
              <w:t>±</w:t>
            </w:r>
            <w:r>
              <w:rPr>
                <w:rFonts w:hint="eastAsia"/>
                <w:color w:val="000000"/>
                <w:sz w:val="24"/>
              </w:rPr>
              <w:t>2</w:t>
            </w:r>
            <w:r>
              <w:rPr>
                <w:color w:val="000000"/>
                <w:sz w:val="24"/>
              </w:rPr>
              <w:t xml:space="preserve"> * W</w:t>
            </w:r>
            <w:r>
              <w:rPr>
                <w:rFonts w:hint="eastAsia"/>
                <w:color w:val="000000"/>
                <w:sz w:val="24"/>
              </w:rPr>
              <w:t>197</w:t>
            </w:r>
            <w:r>
              <w:rPr>
                <w:color w:val="000000"/>
                <w:sz w:val="24"/>
              </w:rPr>
              <w:t>±</w:t>
            </w:r>
            <w:r>
              <w:rPr>
                <w:rFonts w:hint="eastAsia"/>
                <w:color w:val="000000"/>
                <w:sz w:val="24"/>
              </w:rPr>
              <w:t>2</w:t>
            </w:r>
            <w:r>
              <w:rPr>
                <w:color w:val="000000"/>
                <w:sz w:val="24"/>
              </w:rPr>
              <w:t xml:space="preserve"> * H</w:t>
            </w:r>
            <w:r>
              <w:rPr>
                <w:rFonts w:hint="eastAsia"/>
                <w:color w:val="000000"/>
                <w:sz w:val="24"/>
              </w:rPr>
              <w:t>40</w:t>
            </w:r>
            <w:r>
              <w:rPr>
                <w:color w:val="000000"/>
                <w:sz w:val="24"/>
              </w:rPr>
              <w:t>±</w:t>
            </w:r>
            <w:r>
              <w:rPr>
                <w:rFonts w:hint="eastAsia"/>
                <w:color w:val="000000"/>
                <w:sz w:val="24"/>
              </w:rPr>
              <w:t>2</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2745" w:hRule="atLeast"/>
        </w:trPr>
        <w:tc>
          <w:tcPr>
            <w:tcW w:w="4429" w:type="dxa"/>
            <w:shd w:val="clear" w:color="auto" w:fill="F7FAFF"/>
            <w:vAlign w:val="top"/>
          </w:tcPr>
          <w:p>
            <w:pPr>
              <w:rPr>
                <w:sz w:val="24"/>
              </w:rPr>
            </w:pPr>
            <w:r>
              <w:rPr>
                <w:rFonts w:ascii="Times New Roman" w:hAnsi="Times New Roman" w:eastAsia="宋体" w:cs="Times New Roman"/>
                <w:b/>
                <w:kern w:val="2"/>
                <w:sz w:val="24"/>
                <w:szCs w:val="24"/>
                <w:lang w:val="en-US" w:eastAsia="zh-CN" w:bidi="ar-SA"/>
              </w:rPr>
              <w:pict>
                <v:shape id="图片 288" o:spid="_x0000_s1055" type="#_x0000_t75" style="position:absolute;left:0;margin-left:23.15pt;margin-top:6.8pt;height:117.8pt;width:153pt;rotation:0f;z-index:251682816;" o:ole="f" fillcolor="#FFFFFF" filled="f" o:preferrelative="t" stroked="f" coordorigin="0,0" coordsize="21600,21600">
                  <v:fill on="f" color2="#FFFFFF" focus="0%"/>
                  <v:imagedata cropleft="4436f" croptop="4262f" cropright="47793f" cropbottom="44623f" gain="65536f" blacklevel="0f" gamma="0" o:title="" r:id="rId22"/>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tc>
        <w:tc>
          <w:tcPr>
            <w:tcW w:w="4618" w:type="dxa"/>
            <w:gridSpan w:val="2"/>
            <w:shd w:val="clear" w:color="auto" w:fill="F7FAFF"/>
            <w:vAlign w:val="top"/>
          </w:tcPr>
          <w:p>
            <w:pPr>
              <w:rPr>
                <w:sz w:val="24"/>
              </w:rPr>
            </w:pPr>
            <w:r>
              <w:rPr>
                <w:rFonts w:ascii="Times New Roman" w:hAnsi="Times New Roman" w:eastAsia="宋体" w:cs="Times New Roman"/>
                <w:kern w:val="2"/>
                <w:sz w:val="24"/>
                <w:szCs w:val="24"/>
                <w:lang w:val="en-US" w:eastAsia="zh-CN" w:bidi="ar-SA"/>
              </w:rPr>
              <w:pict>
                <v:shape id="图片 295" o:spid="_x0000_s1056" type="#_x0000_t75" style="position:absolute;left:0;margin-left:19.95pt;margin-top:6.8pt;height:123.75pt;width:181.4pt;rotation:0f;z-index:251685888;" o:ole="f" fillcolor="#FFFFFF" filled="f" o:preferrelative="t" stroked="f" coordorigin="0,0" coordsize="21600,21600">
                  <v:fill on="f" color2="#FFFFFF" focus="0%"/>
                  <v:imagedata cropleft="38284f" croptop="8525f" cropright="6905f" cropbottom="37829f" gain="65536f" blacklevel="0f" gamma="0" o:title="" r:id="rId23"/>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3" w:hRule="atLeast"/>
        </w:trPr>
        <w:tc>
          <w:tcPr>
            <w:tcW w:w="4523" w:type="dxa"/>
            <w:gridSpan w:val="2"/>
            <w:shd w:val="clear" w:color="auto" w:fill="0070C0"/>
            <w:vAlign w:val="center"/>
          </w:tcPr>
          <w:p>
            <w:pPr>
              <w:rPr>
                <w:sz w:val="24"/>
              </w:rPr>
            </w:pPr>
            <w:r>
              <w:rPr>
                <w:rFonts w:hint="eastAsia"/>
                <w:b/>
                <w:color w:val="FFFFFF"/>
                <w:sz w:val="24"/>
              </w:rPr>
              <w:t>散装外箱Outer carton of packing type A</w:t>
            </w:r>
          </w:p>
        </w:tc>
        <w:tc>
          <w:tcPr>
            <w:tcW w:w="4524" w:type="dxa"/>
            <w:shd w:val="clear" w:color="auto" w:fill="0070C0"/>
            <w:vAlign w:val="center"/>
          </w:tcPr>
          <w:p>
            <w:pPr>
              <w:rPr>
                <w:sz w:val="24"/>
              </w:rPr>
            </w:pPr>
            <w:r>
              <w:rPr>
                <w:rFonts w:hint="eastAsia"/>
                <w:b/>
                <w:color w:val="FFFFFF"/>
                <w:sz w:val="24"/>
              </w:rPr>
              <w:t>编带外箱Outer carton of packing type B</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3" w:hRule="atLeast"/>
        </w:trPr>
        <w:tc>
          <w:tcPr>
            <w:tcW w:w="4523" w:type="dxa"/>
            <w:gridSpan w:val="2"/>
            <w:shd w:val="clear" w:color="auto" w:fill="DBE5F1"/>
            <w:vAlign w:val="center"/>
          </w:tcPr>
          <w:p>
            <w:pPr>
              <w:rPr>
                <w:sz w:val="24"/>
              </w:rPr>
            </w:pPr>
            <w:r>
              <w:rPr>
                <w:color w:val="000000"/>
                <w:sz w:val="24"/>
              </w:rPr>
              <w:t>L390±5 * W240±5 * H250±5</w:t>
            </w:r>
          </w:p>
        </w:tc>
        <w:tc>
          <w:tcPr>
            <w:tcW w:w="4524" w:type="dxa"/>
            <w:shd w:val="clear" w:color="auto" w:fill="DBE5F1"/>
            <w:vAlign w:val="center"/>
          </w:tcPr>
          <w:p>
            <w:pPr>
              <w:rPr>
                <w:sz w:val="24"/>
              </w:rPr>
            </w:pPr>
            <w:r>
              <w:rPr>
                <w:color w:val="000000"/>
                <w:sz w:val="24"/>
              </w:rPr>
              <w:t>L</w:t>
            </w:r>
            <w:r>
              <w:rPr>
                <w:rFonts w:hint="eastAsia"/>
                <w:color w:val="000000"/>
                <w:sz w:val="24"/>
              </w:rPr>
              <w:t>58</w:t>
            </w:r>
            <w:r>
              <w:rPr>
                <w:color w:val="000000"/>
                <w:sz w:val="24"/>
              </w:rPr>
              <w:t>0±5 * W</w:t>
            </w:r>
            <w:r>
              <w:rPr>
                <w:rFonts w:hint="eastAsia"/>
                <w:color w:val="000000"/>
                <w:sz w:val="24"/>
              </w:rPr>
              <w:t>360</w:t>
            </w:r>
            <w:r>
              <w:rPr>
                <w:color w:val="000000"/>
                <w:sz w:val="24"/>
              </w:rPr>
              <w:t>±5 * H</w:t>
            </w:r>
            <w:r>
              <w:rPr>
                <w:rFonts w:hint="eastAsia"/>
                <w:color w:val="000000"/>
                <w:sz w:val="24"/>
              </w:rPr>
              <w:t>23</w:t>
            </w:r>
            <w:r>
              <w:rPr>
                <w:color w:val="000000"/>
                <w:sz w:val="24"/>
              </w:rPr>
              <w:t>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113" w:hRule="atLeast"/>
        </w:trPr>
        <w:tc>
          <w:tcPr>
            <w:tcW w:w="9047" w:type="dxa"/>
            <w:gridSpan w:val="3"/>
            <w:shd w:val="clear" w:color="auto" w:fill="F7FAFF"/>
            <w:vAlign w:val="top"/>
          </w:tcPr>
          <w:p>
            <w:pPr>
              <w:rPr>
                <w:sz w:val="24"/>
              </w:rPr>
            </w:pPr>
            <w:r>
              <w:rPr>
                <w:rFonts w:ascii="Times New Roman" w:hAnsi="Times New Roman" w:eastAsia="宋体" w:cs="Times New Roman"/>
                <w:kern w:val="2"/>
                <w:sz w:val="24"/>
                <w:szCs w:val="24"/>
                <w:lang w:val="en-US" w:eastAsia="zh-CN" w:bidi="ar-SA"/>
              </w:rPr>
              <w:pict>
                <v:shape id="图片 19" o:spid="_x0000_s1057" type="#_x0000_t75" style="position:absolute;left:0;margin-left:-3.6pt;margin-top:3.85pt;height:153.25pt;width:212.25pt;rotation:0f;z-index:251683840;" o:ole="f" fillcolor="#FFFFFF" filled="f" o:preferrelative="t" stroked="f" coordorigin="0,0" coordsize="21600,21600">
                  <v:fill on="f" color2="#FFFFFF" focus="0%"/>
                  <v:imagedata cropleft="1254f" croptop="32502f" cropright="38245f" cropbottom="7060f" gain="65536f" blacklevel="0f" gamma="0" o:title="" r:id="rId22"/>
                  <o:lock v:ext="edit" position="f" selection="f" grouping="f" rotation="f" cropping="f" text="f" aspectratio="t"/>
                </v:shape>
              </w:pict>
            </w:r>
          </w:p>
          <w:p>
            <w:pPr>
              <w:rPr>
                <w:sz w:val="24"/>
              </w:rPr>
            </w:pPr>
            <w:r>
              <w:rPr>
                <w:rFonts w:ascii="Times New Roman" w:hAnsi="Times New Roman" w:eastAsia="宋体" w:cs="Times New Roman"/>
                <w:kern w:val="2"/>
                <w:sz w:val="24"/>
                <w:szCs w:val="24"/>
                <w:lang w:val="en-US" w:eastAsia="zh-CN" w:bidi="ar-SA"/>
              </w:rPr>
              <w:pict>
                <v:shape id="图片 294" o:spid="_x0000_s1058" type="#_x0000_t75" style="position:absolute;left:0;margin-left:228.3pt;margin-top:4.9pt;height:100.5pt;width:217.05pt;rotation:0f;z-index:251684864;" o:ole="f" fillcolor="#FFFFFF" filled="f" o:preferrelative="t" stroked="f" coordorigin="0,0" coordsize="21600,21600">
                  <v:fill on="f" color2="#FFFFFF" focus="0%"/>
                  <v:imagedata cropleft="30761f" croptop="41293f" cropbottom="1998f" gain="65536f" blacklevel="0f" gamma="0" o:title="" r:id="rId24"/>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spacing w:line="360" w:lineRule="auto"/>
        <w:rPr>
          <w:sz w:val="24"/>
        </w:rPr>
      </w:pPr>
    </w:p>
    <w:p>
      <w:pPr>
        <w:pStyle w:val="13"/>
        <w:numPr>
          <w:ilvl w:val="0"/>
          <w:numId w:val="1"/>
        </w:numPr>
        <w:spacing w:line="500" w:lineRule="exact"/>
        <w:ind w:firstLineChars="0"/>
        <w:outlineLvl w:val="0"/>
        <w:rPr>
          <w:b/>
          <w:sz w:val="24"/>
        </w:rPr>
      </w:pPr>
      <w:bookmarkStart w:id="11" w:name="_Toc368922832"/>
      <w:r>
        <w:rPr>
          <w:rFonts w:hint="eastAsia"/>
          <w:b/>
          <w:sz w:val="24"/>
        </w:rPr>
        <w:t>其他 / Others</w:t>
      </w:r>
      <w:bookmarkEnd w:id="11"/>
    </w:p>
    <w:p>
      <w:pPr>
        <w:spacing w:line="500" w:lineRule="exact"/>
        <w:ind w:firstLine="420" w:firstLineChars="175"/>
        <w:rPr>
          <w:sz w:val="24"/>
        </w:rPr>
      </w:pPr>
      <w:r>
        <w:rPr>
          <w:rFonts w:hint="eastAsia"/>
          <w:sz w:val="24"/>
        </w:rPr>
        <w:t>12.1 如果在使用中有超出本规格书的要求，须经双方协商确认。</w:t>
      </w:r>
    </w:p>
    <w:p>
      <w:pPr>
        <w:pStyle w:val="13"/>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spacing w:line="500" w:lineRule="exact"/>
        <w:ind w:firstLine="420" w:firstLineChars="175"/>
        <w:rPr>
          <w:sz w:val="24"/>
        </w:rPr>
      </w:pPr>
      <w:r>
        <w:rPr>
          <w:rFonts w:hint="eastAsia"/>
          <w:sz w:val="24"/>
        </w:rPr>
        <w:t>12.2 如果本规格书有不适当的情况，须通过双方协商并由本公司修改。</w:t>
      </w:r>
    </w:p>
    <w:p>
      <w:pPr>
        <w:pStyle w:val="13"/>
        <w:spacing w:line="500" w:lineRule="exact"/>
        <w:ind w:left="945" w:leftChars="450" w:firstLine="0" w:firstLineChars="0"/>
        <w:rPr>
          <w:sz w:val="24"/>
        </w:rPr>
      </w:pPr>
      <w:r>
        <w:rPr>
          <w:sz w:val="24"/>
        </w:rPr>
        <w:t xml:space="preserve">In the event that an impropriety is found in this specification, </w:t>
      </w:r>
      <w:r>
        <w:rPr>
          <w:i/>
          <w:sz w:val="24"/>
        </w:rPr>
        <w:t>REOMAX ELECTRONIC CO., LTD</w:t>
      </w:r>
      <w:r>
        <w:rPr>
          <w:sz w:val="24"/>
        </w:rPr>
        <w:t>. shall amend it by mutual agreement between the parties.</w:t>
      </w:r>
    </w:p>
    <w:p>
      <w:pPr>
        <w:pStyle w:val="13"/>
        <w:spacing w:line="500" w:lineRule="exact"/>
        <w:ind w:left="840" w:leftChars="400" w:firstLine="0" w:firstLineChars="0"/>
        <w:rPr>
          <w:sz w:val="24"/>
        </w:rPr>
      </w:pPr>
    </w:p>
    <w:p>
      <w:pPr>
        <w:spacing w:line="500" w:lineRule="exact"/>
        <w:outlineLvl w:val="0"/>
        <w:rPr>
          <w:b/>
          <w:sz w:val="24"/>
        </w:rPr>
      </w:pPr>
      <w:bookmarkStart w:id="12" w:name="_Toc364074991"/>
      <w:bookmarkStart w:id="13" w:name="_Toc368922833"/>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2"/>
      <w:bookmarkEnd w:id="13"/>
    </w:p>
    <w:p>
      <w:pPr>
        <w:spacing w:line="500" w:lineRule="exact"/>
        <w:outlineLvl w:val="0"/>
        <w:rPr>
          <w:b/>
          <w:sz w:val="24"/>
        </w:rPr>
      </w:pPr>
    </w:p>
    <w:p>
      <w:pPr>
        <w:rPr>
          <w:rFonts w:ascii="Times New Roman" w:hAnsi="Times New Roman" w:eastAsia="宋体" w:cs="Times New Roman"/>
          <w:kern w:val="2"/>
          <w:sz w:val="21"/>
          <w:szCs w:val="24"/>
          <w:lang w:val="en-US" w:eastAsia="zh-CN" w:bidi="ar-SA"/>
        </w:rPr>
      </w:pPr>
    </w:p>
    <w:p>
      <w:pPr>
        <w:rPr>
          <w:lang w:val="en-US" w:eastAsia="zh-CN"/>
        </w:rPr>
      </w:pPr>
    </w:p>
    <w:p>
      <w:pPr>
        <w:tabs>
          <w:tab w:val="left" w:pos="3415"/>
        </w:tabs>
        <w:jc w:val="left"/>
        <w:rPr>
          <w:lang w:val="en-US" w:eastAsia="zh-CN"/>
        </w:rPr>
      </w:pPr>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color w:val="FFFFFF"/>
                    <w:u w:val="none"/>
                  </w:rPr>
                  <w:fldChar w:fldCharType="begin"/>
                </w:r>
                <w:r>
                  <w:rPr>
                    <w:rStyle w:val="11"/>
                    <w:color w:val="FFFFFF"/>
                    <w:u w:val="none"/>
                  </w:rPr>
                  <w:instrText xml:space="preserve">PAGE   \* MERGEFORMAT</w:instrText>
                </w:r>
                <w:r>
                  <w:rPr>
                    <w:color w:val="FFFFFF"/>
                    <w:u w:val="none"/>
                  </w:rPr>
                  <w:fldChar w:fldCharType="separate"/>
                </w:r>
                <w:r>
                  <w:rPr>
                    <w:rStyle w:val="11"/>
                    <w:color w:val="FFFFFF"/>
                    <w:u w:val="none"/>
                    <w:lang w:val="zh-CN"/>
                  </w:rPr>
                  <w:t>5</w:t>
                </w:r>
                <w:r>
                  <w:rPr>
                    <w:color w:val="FFFFFF"/>
                    <w:u w:val="none"/>
                  </w:rPr>
                  <w:fldChar w:fldCharType="end"/>
                </w:r>
                <w:r>
                  <w:fldChar w:fldCharType="end"/>
                </w:r>
              </w:p>
            </w:txbxContent>
          </v:textbox>
        </v:rect>
      </w:pict>
    </w:r>
    <w:r>
      <w:rPr>
        <w:rFonts w:hint="eastAsia"/>
        <w:sz w:val="15"/>
        <w:szCs w:val="15"/>
      </w:rPr>
      <w:t>©</w:t>
    </w:r>
    <w:r>
      <w:rPr>
        <w:sz w:val="15"/>
        <w:szCs w:val="15"/>
      </w:rPr>
      <w:t xml:space="preserve"> 201</w:t>
    </w:r>
    <w:r>
      <w:rPr>
        <w:rFonts w:hint="eastAsia"/>
        <w:sz w:val="15"/>
        <w:szCs w:val="15"/>
        <w:lang w:val="en-US" w:eastAsia="zh-CN"/>
      </w:rPr>
      <w:t>5</w:t>
    </w:r>
    <w:r>
      <w:rPr>
        <w:sz w:val="15"/>
        <w:szCs w:val="15"/>
      </w:rPr>
      <w:t xml:space="preserve">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lang w:val="en-US" w:eastAsia="zh-CN"/>
      </w:rPr>
      <w:t>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hint="eastAsia" w:ascii="Times New Roman" w:hAnsi="Times New Roman" w:eastAsia="宋体" w:cs="Times New Roman"/>
        <w:kern w:val="2"/>
        <w:sz w:val="21"/>
        <w:szCs w:val="24"/>
        <w:lang w:val="en-US" w:eastAsia="zh-CN" w:bidi="ar-SA"/>
      </w:rPr>
      <w:pict>
        <v:shape id="图片 296" o:spid="_x0000_s1025" type="#_x0000_t75" style="position:absolute;left:0;margin-left:-7.3pt;margin-top:-50.55pt;height:30.95pt;width:33pt;mso-position-horizontal-relative:margin;mso-position-vertical-relative:margin;rotation:0f;z-index:251660288;"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line id="直接连接符 292" o:spid="_x0000_s1026" style="position:absolute;left:0;margin-left:-18.3pt;margin-top:29.45pt;height:0.05pt;width:546.6pt;rotation:0f;z-index:25165926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2" o:spid="_x0000_s1027" style="position:absolute;left:0;margin-left:417.5pt;margin-top:-9.65pt;height:31.5pt;width:110.15pt;rotation:0f;z-index:251658240;"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MTS系列产品规格书</w:t>
                </w:r>
              </w:p>
              <w:p>
                <w:pPr>
                  <w:jc w:val="left"/>
                  <w:rPr>
                    <w:sz w:val="18"/>
                  </w:rPr>
                </w:pPr>
                <w:r>
                  <w:rPr>
                    <w:rFonts w:hint="eastAsia"/>
                    <w:sz w:val="18"/>
                  </w:rPr>
                  <w:t>MTS Series Specification</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spacing w:line="500" w:lineRule="exact"/>
      <w:jc w:val="center"/>
      <w:outlineLvl w:val="0"/>
    </w:pPr>
    <w:rPr>
      <w:b/>
      <w:bCs/>
    </w:rPr>
  </w:style>
  <w:style w:type="character" w:default="1" w:styleId="10">
    <w:name w:val="Default Paragraph Font"/>
    <w:semiHidden/>
    <w:unhideWhenUsed/>
    <w:uiPriority w:val="1"/>
  </w:style>
  <w:style w:type="paragraph" w:styleId="3">
    <w:name w:val="Body Text Indent"/>
    <w:basedOn w:val="1"/>
    <w:link w:val="19"/>
    <w:uiPriority w:val="0"/>
    <w:pPr>
      <w:spacing w:line="400" w:lineRule="exact"/>
      <w:ind w:left="1440" w:leftChars="600"/>
      <w:jc w:val="left"/>
    </w:pPr>
    <w:rPr>
      <w:rFonts w:eastAsia="PMingLiU"/>
      <w:sz w:val="24"/>
      <w:lang w:eastAsia="zh-TW"/>
    </w:rPr>
  </w:style>
  <w:style w:type="paragraph" w:styleId="4">
    <w:name w:val="toc 3"/>
    <w:basedOn w:val="1"/>
    <w:next w:val="1"/>
    <w:semiHidden/>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5"/>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Calibri" w:hAnsi="Calibri" w:eastAsia="宋体" w:cs="黑体"/>
      <w:kern w:val="0"/>
      <w:sz w:val="22"/>
      <w:szCs w:val="22"/>
    </w:rPr>
  </w:style>
  <w:style w:type="paragraph" w:styleId="9">
    <w:name w:val="toc 2"/>
    <w:basedOn w:val="1"/>
    <w:next w:val="1"/>
    <w:semiHidden/>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Hyperlink"/>
    <w:basedOn w:val="10"/>
    <w:unhideWhenUsed/>
    <w:uiPriority w:val="99"/>
    <w:rPr>
      <w:color w:val="0000FF"/>
      <w:u w:val="single"/>
    </w:rPr>
  </w:style>
  <w:style w:type="paragraph" w:customStyle="1" w:styleId="12">
    <w:name w:val="Quote"/>
    <w:basedOn w:val="1"/>
    <w:next w:val="1"/>
    <w:link w:val="20"/>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3">
    <w:name w:val="List Paragraph"/>
    <w:basedOn w:val="1"/>
    <w:qFormat/>
    <w:uiPriority w:val="34"/>
    <w:pPr>
      <w:ind w:firstLine="420" w:firstLineChars="200"/>
    </w:pPr>
  </w:style>
  <w:style w:type="paragraph" w:customStyle="1" w:styleId="14">
    <w:name w:val="TOC Heading"/>
    <w:basedOn w:val="2"/>
    <w:next w:val="1"/>
    <w:semiHidden/>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5">
    <w:name w:val="批注框文本 Char"/>
    <w:basedOn w:val="10"/>
    <w:link w:val="5"/>
    <w:semiHidden/>
    <w:uiPriority w:val="99"/>
    <w:rPr>
      <w:sz w:val="18"/>
      <w:szCs w:val="18"/>
    </w:rPr>
  </w:style>
  <w:style w:type="character" w:customStyle="1" w:styleId="16">
    <w:name w:val="页眉 Char"/>
    <w:basedOn w:val="10"/>
    <w:link w:val="7"/>
    <w:uiPriority w:val="99"/>
    <w:rPr>
      <w:sz w:val="18"/>
      <w:szCs w:val="18"/>
    </w:rPr>
  </w:style>
  <w:style w:type="character" w:customStyle="1" w:styleId="17">
    <w:name w:val="页脚 Char"/>
    <w:basedOn w:val="10"/>
    <w:link w:val="6"/>
    <w:uiPriority w:val="99"/>
    <w:rPr>
      <w:sz w:val="18"/>
      <w:szCs w:val="18"/>
    </w:rPr>
  </w:style>
  <w:style w:type="character" w:customStyle="1" w:styleId="18">
    <w:name w:val="标题 1 Char"/>
    <w:basedOn w:val="10"/>
    <w:link w:val="2"/>
    <w:uiPriority w:val="0"/>
    <w:rPr>
      <w:rFonts w:ascii="Times New Roman" w:hAnsi="Times New Roman" w:eastAsia="宋体" w:cs="Times New Roman"/>
      <w:b/>
      <w:bCs/>
      <w:szCs w:val="24"/>
    </w:rPr>
  </w:style>
  <w:style w:type="character" w:customStyle="1" w:styleId="19">
    <w:name w:val="正文文本缩进 Char"/>
    <w:basedOn w:val="10"/>
    <w:link w:val="3"/>
    <w:uiPriority w:val="0"/>
    <w:rPr>
      <w:rFonts w:ascii="Times New Roman" w:hAnsi="Times New Roman" w:eastAsia="PMingLiU" w:cs="Times New Roman"/>
      <w:sz w:val="24"/>
      <w:szCs w:val="24"/>
      <w:lang w:eastAsia="zh-TW"/>
    </w:rPr>
  </w:style>
  <w:style w:type="character" w:customStyle="1" w:styleId="20">
    <w:name w:val="引用 Char"/>
    <w:basedOn w:val="10"/>
    <w:link w:val="12"/>
    <w:uiPriority w:val="29"/>
    <w:rPr>
      <w:i/>
      <w:iCs/>
      <w:color w:val="000000"/>
      <w:kern w:val="0"/>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png"/><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2" Type="http://schemas.openxmlformats.org/officeDocument/2006/relationships/styles" Target="styles.xml"/><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image" Target="media/image17.emf"/><Relationship Id="rId23" Type="http://schemas.openxmlformats.org/officeDocument/2006/relationships/image" Target="media/image18.emf"/><Relationship Id="rId24" Type="http://schemas.openxmlformats.org/officeDocument/2006/relationships/image" Target="media/image19.emf"/><Relationship Id="rId25" Type="http://schemas.openxmlformats.org/officeDocument/2006/relationships/customXml" Target="../customXml/item1.xml"/><Relationship Id="rId26"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31" textRotate="1"/>
    <customShpInfo spid="_x0000_s1032" textRotate="1"/>
    <customShpInfo spid="_x0000_s1033" textRotate="1"/>
    <customShpInfo spid="_x0000_s1034" textRotate="1"/>
    <customShpInfo spid="_x0000_s1043" textRotate="1"/>
    <customShpInfo spid="_x0000_s1044" textRotate="1"/>
    <customShpInfo spid="_x0000_s1051" textRotate="1"/>
    <customShpInfo spid="_x0000_s1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REOMAX ELECTRONICS</Company>
  <Pages>12</Pages>
  <Words>1185</Words>
  <Characters>6757</Characters>
  <Lines>56</Lines>
  <Paragraphs>15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2013-10-08T12:36:00Z</dcterms:created>
  <dc:creator>TANGWU</dc:creator>
  <cp:lastModifiedBy>Devin</cp:lastModifiedBy>
  <cp:lastPrinted>2013-09-27T12:36:00Z</cp:lastPrinted>
  <dcterms:modified xsi:type="dcterms:W3CDTF">2015-11-11T01:34:39Z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